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350" w:rsidRPr="003C01BE" w:rsidRDefault="00075A66" w:rsidP="00DA6350">
      <w:r w:rsidRPr="003C01BE">
        <w:rPr>
          <w:b/>
          <w:bCs/>
        </w:rPr>
        <w:t xml:space="preserve">                       </w:t>
      </w:r>
      <w:r w:rsidR="002829BF">
        <w:rPr>
          <w:b/>
          <w:bCs/>
          <w:noProof/>
        </w:rPr>
        <w:drawing>
          <wp:inline distT="0" distB="0" distL="0" distR="0">
            <wp:extent cx="3379470" cy="476313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379470" cy="4763135"/>
                    </a:xfrm>
                    <a:prstGeom prst="rect">
                      <a:avLst/>
                    </a:prstGeom>
                    <a:noFill/>
                    <a:ln w="9525">
                      <a:noFill/>
                      <a:miter lim="800000"/>
                      <a:headEnd/>
                      <a:tailEnd/>
                    </a:ln>
                  </pic:spPr>
                </pic:pic>
              </a:graphicData>
            </a:graphic>
          </wp:inline>
        </w:drawing>
      </w:r>
    </w:p>
    <w:p w:rsidR="00DA6350" w:rsidRPr="003C01BE" w:rsidRDefault="00DA6350" w:rsidP="00DA6350"/>
    <w:p w:rsidR="00075A66" w:rsidRDefault="00075A66" w:rsidP="00075A66">
      <w:pPr>
        <w:jc w:val="center"/>
        <w:rPr>
          <w:b/>
        </w:rPr>
      </w:pPr>
      <w:r w:rsidRPr="003C01BE">
        <w:rPr>
          <w:b/>
        </w:rPr>
        <w:t>Understanding Civilization through Conquering One</w:t>
      </w:r>
      <w:r w:rsidR="00572891">
        <w:rPr>
          <w:b/>
        </w:rPr>
        <w:t xml:space="preserve">: </w:t>
      </w:r>
    </w:p>
    <w:p w:rsidR="00572891" w:rsidRPr="003C01BE" w:rsidRDefault="00572891" w:rsidP="00075A66">
      <w:pPr>
        <w:jc w:val="center"/>
        <w:rPr>
          <w:b/>
        </w:rPr>
      </w:pPr>
      <w:r>
        <w:rPr>
          <w:b/>
        </w:rPr>
        <w:t xml:space="preserve">A Guide for Using </w:t>
      </w:r>
      <w:r w:rsidRPr="00572891">
        <w:rPr>
          <w:b/>
          <w:i/>
        </w:rPr>
        <w:t>The Settlers 7</w:t>
      </w:r>
      <w:r>
        <w:rPr>
          <w:b/>
        </w:rPr>
        <w:t xml:space="preserve"> to Teach 3rd Grade Social Studies</w:t>
      </w:r>
    </w:p>
    <w:p w:rsidR="00075A66" w:rsidRPr="003C01BE" w:rsidRDefault="00075A66" w:rsidP="00075A66">
      <w:pPr>
        <w:jc w:val="center"/>
        <w:rPr>
          <w:rStyle w:val="Strong"/>
          <w:bCs w:val="0"/>
        </w:rPr>
      </w:pPr>
    </w:p>
    <w:p w:rsidR="00DA6350" w:rsidRPr="003C01BE" w:rsidRDefault="00DA6350" w:rsidP="00DA6350">
      <w:pPr>
        <w:jc w:val="center"/>
        <w:rPr>
          <w:rStyle w:val="Strong"/>
        </w:rPr>
      </w:pPr>
      <w:r w:rsidRPr="003C01BE">
        <w:rPr>
          <w:rStyle w:val="Strong"/>
        </w:rPr>
        <w:t>Written by</w:t>
      </w:r>
    </w:p>
    <w:p w:rsidR="00DA6350" w:rsidRPr="003C01BE" w:rsidRDefault="00075A66" w:rsidP="00DA6350">
      <w:pPr>
        <w:jc w:val="center"/>
        <w:rPr>
          <w:rStyle w:val="Strong"/>
        </w:rPr>
      </w:pPr>
      <w:r w:rsidRPr="003C01BE">
        <w:rPr>
          <w:rStyle w:val="Strong"/>
        </w:rPr>
        <w:t>Mark Wright</w:t>
      </w:r>
    </w:p>
    <w:p w:rsidR="00DA6350" w:rsidRPr="003C01BE" w:rsidRDefault="00075A66" w:rsidP="00DA6350">
      <w:pPr>
        <w:jc w:val="center"/>
        <w:rPr>
          <w:rStyle w:val="Strong"/>
        </w:rPr>
      </w:pPr>
      <w:r w:rsidRPr="003C01BE">
        <w:rPr>
          <w:rStyle w:val="Strong"/>
        </w:rPr>
        <w:t>National University</w:t>
      </w:r>
    </w:p>
    <w:p w:rsidR="00DA6350" w:rsidRPr="003C01BE" w:rsidRDefault="00075A66" w:rsidP="001B0818">
      <w:pPr>
        <w:jc w:val="center"/>
      </w:pPr>
      <w:r w:rsidRPr="003C01BE">
        <w:rPr>
          <w:rStyle w:val="Strong"/>
        </w:rPr>
        <w:t>4/24/2011</w:t>
      </w:r>
    </w:p>
    <w:p w:rsidR="00DA6350" w:rsidRPr="003C01BE" w:rsidRDefault="00DA6350" w:rsidP="00903CA1"/>
    <w:p w:rsidR="00DA6350" w:rsidRPr="003C01BE" w:rsidRDefault="00DA6350" w:rsidP="008B5054">
      <w:pPr>
        <w:spacing w:after="100" w:afterAutospacing="1"/>
        <w:jc w:val="center"/>
        <w:rPr>
          <w:b/>
        </w:rPr>
      </w:pPr>
      <w:r w:rsidRPr="003C01BE">
        <w:rPr>
          <w:rStyle w:val="Strong"/>
          <w:b w:val="0"/>
          <w:bCs w:val="0"/>
        </w:rPr>
        <w:br w:type="page"/>
      </w:r>
      <w:r w:rsidRPr="003C01BE">
        <w:rPr>
          <w:b/>
        </w:rPr>
        <w:lastRenderedPageBreak/>
        <w:t>Table of Contents</w:t>
      </w:r>
    </w:p>
    <w:p w:rsidR="009269CA" w:rsidRDefault="00982528" w:rsidP="009269CA">
      <w:pPr>
        <w:pStyle w:val="TOC1"/>
        <w:tabs>
          <w:tab w:val="right" w:leader="dot" w:pos="8630"/>
        </w:tabs>
        <w:spacing w:line="276" w:lineRule="auto"/>
        <w:rPr>
          <w:rFonts w:asciiTheme="minorHAnsi" w:eastAsiaTheme="minorEastAsia" w:hAnsiTheme="minorHAnsi" w:cstheme="minorBidi"/>
          <w:b w:val="0"/>
          <w:noProof/>
          <w:sz w:val="22"/>
          <w:szCs w:val="22"/>
        </w:rPr>
      </w:pPr>
      <w:r w:rsidRPr="003C01BE">
        <w:rPr>
          <w:rFonts w:ascii="Times New Roman" w:hAnsi="Times New Roman"/>
          <w:b w:val="0"/>
        </w:rPr>
        <w:fldChar w:fldCharType="begin"/>
      </w:r>
      <w:r w:rsidRPr="003C01BE">
        <w:rPr>
          <w:rFonts w:ascii="Times New Roman" w:hAnsi="Times New Roman"/>
          <w:b w:val="0"/>
        </w:rPr>
        <w:instrText xml:space="preserve"> TOC \o "1-3" \h \z \u </w:instrText>
      </w:r>
      <w:r w:rsidRPr="003C01BE">
        <w:rPr>
          <w:rFonts w:ascii="Times New Roman" w:hAnsi="Times New Roman"/>
          <w:b w:val="0"/>
        </w:rPr>
        <w:fldChar w:fldCharType="separate"/>
      </w:r>
      <w:hyperlink w:anchor="_Toc291854502" w:history="1">
        <w:r w:rsidR="009269CA" w:rsidRPr="001522AB">
          <w:rPr>
            <w:rStyle w:val="Hyperlink"/>
            <w:noProof/>
          </w:rPr>
          <w:t>Teaching Guide Overview</w:t>
        </w:r>
        <w:r w:rsidR="009269CA">
          <w:rPr>
            <w:noProof/>
            <w:webHidden/>
          </w:rPr>
          <w:tab/>
        </w:r>
        <w:r w:rsidR="009269CA">
          <w:rPr>
            <w:noProof/>
            <w:webHidden/>
          </w:rPr>
          <w:fldChar w:fldCharType="begin"/>
        </w:r>
        <w:r w:rsidR="009269CA">
          <w:rPr>
            <w:noProof/>
            <w:webHidden/>
          </w:rPr>
          <w:instrText xml:space="preserve"> PAGEREF _Toc291854502 \h </w:instrText>
        </w:r>
        <w:r w:rsidR="009269CA">
          <w:rPr>
            <w:noProof/>
            <w:webHidden/>
          </w:rPr>
        </w:r>
        <w:r w:rsidR="009269CA">
          <w:rPr>
            <w:noProof/>
            <w:webHidden/>
          </w:rPr>
          <w:fldChar w:fldCharType="separate"/>
        </w:r>
        <w:r w:rsidR="00D673C6">
          <w:rPr>
            <w:noProof/>
            <w:webHidden/>
          </w:rPr>
          <w:t>3</w:t>
        </w:r>
        <w:r w:rsidR="009269CA">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03" w:history="1">
        <w:r w:rsidRPr="001522AB">
          <w:rPr>
            <w:rStyle w:val="Hyperlink"/>
            <w:noProof/>
          </w:rPr>
          <w:t>The Settlers 7 Description</w:t>
        </w:r>
        <w:r>
          <w:rPr>
            <w:noProof/>
            <w:webHidden/>
          </w:rPr>
          <w:tab/>
        </w:r>
        <w:r>
          <w:rPr>
            <w:noProof/>
            <w:webHidden/>
          </w:rPr>
          <w:fldChar w:fldCharType="begin"/>
        </w:r>
        <w:r>
          <w:rPr>
            <w:noProof/>
            <w:webHidden/>
          </w:rPr>
          <w:instrText xml:space="preserve"> PAGEREF _Toc291854503 \h </w:instrText>
        </w:r>
        <w:r>
          <w:rPr>
            <w:noProof/>
            <w:webHidden/>
          </w:rPr>
        </w:r>
        <w:r>
          <w:rPr>
            <w:noProof/>
            <w:webHidden/>
          </w:rPr>
          <w:fldChar w:fldCharType="separate"/>
        </w:r>
        <w:r w:rsidR="00D673C6">
          <w:rPr>
            <w:noProof/>
            <w:webHidden/>
          </w:rPr>
          <w:t>4</w:t>
        </w:r>
        <w:r>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04" w:history="1">
        <w:r w:rsidRPr="001522AB">
          <w:rPr>
            <w:rStyle w:val="Hyperlink"/>
            <w:noProof/>
          </w:rPr>
          <w:t xml:space="preserve">Using </w:t>
        </w:r>
        <w:r w:rsidRPr="001522AB">
          <w:rPr>
            <w:rStyle w:val="Hyperlink"/>
            <w:i/>
            <w:noProof/>
          </w:rPr>
          <w:t>The Settlers 7</w:t>
        </w:r>
        <w:r w:rsidRPr="001522AB">
          <w:rPr>
            <w:rStyle w:val="Hyperlink"/>
            <w:noProof/>
          </w:rPr>
          <w:t xml:space="preserve"> in the Classroom</w:t>
        </w:r>
        <w:r>
          <w:rPr>
            <w:noProof/>
            <w:webHidden/>
          </w:rPr>
          <w:tab/>
        </w:r>
        <w:r>
          <w:rPr>
            <w:noProof/>
            <w:webHidden/>
          </w:rPr>
          <w:fldChar w:fldCharType="begin"/>
        </w:r>
        <w:r>
          <w:rPr>
            <w:noProof/>
            <w:webHidden/>
          </w:rPr>
          <w:instrText xml:space="preserve"> PAGEREF _Toc291854504 \h </w:instrText>
        </w:r>
        <w:r>
          <w:rPr>
            <w:noProof/>
            <w:webHidden/>
          </w:rPr>
        </w:r>
        <w:r>
          <w:rPr>
            <w:noProof/>
            <w:webHidden/>
          </w:rPr>
          <w:fldChar w:fldCharType="separate"/>
        </w:r>
        <w:r w:rsidR="00D673C6">
          <w:rPr>
            <w:noProof/>
            <w:webHidden/>
          </w:rPr>
          <w:t>5</w:t>
        </w:r>
        <w:r>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05" w:history="1">
        <w:r w:rsidRPr="001522AB">
          <w:rPr>
            <w:rStyle w:val="Hyperlink"/>
            <w:noProof/>
          </w:rPr>
          <w:t>The Advantages of Teaching with Games</w:t>
        </w:r>
        <w:r>
          <w:rPr>
            <w:noProof/>
            <w:webHidden/>
          </w:rPr>
          <w:tab/>
        </w:r>
        <w:r>
          <w:rPr>
            <w:noProof/>
            <w:webHidden/>
          </w:rPr>
          <w:fldChar w:fldCharType="begin"/>
        </w:r>
        <w:r>
          <w:rPr>
            <w:noProof/>
            <w:webHidden/>
          </w:rPr>
          <w:instrText xml:space="preserve"> PAGEREF _Toc291854505 \h </w:instrText>
        </w:r>
        <w:r>
          <w:rPr>
            <w:noProof/>
            <w:webHidden/>
          </w:rPr>
        </w:r>
        <w:r>
          <w:rPr>
            <w:noProof/>
            <w:webHidden/>
          </w:rPr>
          <w:fldChar w:fldCharType="separate"/>
        </w:r>
        <w:r w:rsidR="00D673C6">
          <w:rPr>
            <w:noProof/>
            <w:webHidden/>
          </w:rPr>
          <w:t>6</w:t>
        </w:r>
        <w:r>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06" w:history="1">
        <w:r w:rsidRPr="001522AB">
          <w:rPr>
            <w:rStyle w:val="Hyperlink"/>
            <w:noProof/>
          </w:rPr>
          <w:t>Goals and Objectives</w:t>
        </w:r>
        <w:r>
          <w:rPr>
            <w:noProof/>
            <w:webHidden/>
          </w:rPr>
          <w:tab/>
        </w:r>
        <w:r>
          <w:rPr>
            <w:noProof/>
            <w:webHidden/>
          </w:rPr>
          <w:fldChar w:fldCharType="begin"/>
        </w:r>
        <w:r>
          <w:rPr>
            <w:noProof/>
            <w:webHidden/>
          </w:rPr>
          <w:instrText xml:space="preserve"> PAGEREF _Toc291854506 \h </w:instrText>
        </w:r>
        <w:r>
          <w:rPr>
            <w:noProof/>
            <w:webHidden/>
          </w:rPr>
        </w:r>
        <w:r>
          <w:rPr>
            <w:noProof/>
            <w:webHidden/>
          </w:rPr>
          <w:fldChar w:fldCharType="separate"/>
        </w:r>
        <w:r w:rsidR="00D673C6">
          <w:rPr>
            <w:noProof/>
            <w:webHidden/>
          </w:rPr>
          <w:t>8</w:t>
        </w:r>
        <w:r>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07" w:history="1">
        <w:r w:rsidRPr="001522AB">
          <w:rPr>
            <w:rStyle w:val="Hyperlink"/>
            <w:noProof/>
          </w:rPr>
          <w:t>Grade Level Standards and Content Area</w:t>
        </w:r>
        <w:r>
          <w:rPr>
            <w:noProof/>
            <w:webHidden/>
          </w:rPr>
          <w:tab/>
        </w:r>
        <w:r>
          <w:rPr>
            <w:noProof/>
            <w:webHidden/>
          </w:rPr>
          <w:fldChar w:fldCharType="begin"/>
        </w:r>
        <w:r>
          <w:rPr>
            <w:noProof/>
            <w:webHidden/>
          </w:rPr>
          <w:instrText xml:space="preserve"> PAGEREF _Toc291854507 \h </w:instrText>
        </w:r>
        <w:r>
          <w:rPr>
            <w:noProof/>
            <w:webHidden/>
          </w:rPr>
        </w:r>
        <w:r>
          <w:rPr>
            <w:noProof/>
            <w:webHidden/>
          </w:rPr>
          <w:fldChar w:fldCharType="separate"/>
        </w:r>
        <w:r w:rsidR="00D673C6">
          <w:rPr>
            <w:noProof/>
            <w:webHidden/>
          </w:rPr>
          <w:t>8</w:t>
        </w:r>
        <w:r>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08" w:history="1">
        <w:r w:rsidRPr="001522AB">
          <w:rPr>
            <w:rStyle w:val="Hyperlink"/>
            <w:noProof/>
          </w:rPr>
          <w:t>Where the Game fits into the Curriculum</w:t>
        </w:r>
        <w:r>
          <w:rPr>
            <w:noProof/>
            <w:webHidden/>
          </w:rPr>
          <w:tab/>
        </w:r>
        <w:r>
          <w:rPr>
            <w:noProof/>
            <w:webHidden/>
          </w:rPr>
          <w:fldChar w:fldCharType="begin"/>
        </w:r>
        <w:r>
          <w:rPr>
            <w:noProof/>
            <w:webHidden/>
          </w:rPr>
          <w:instrText xml:space="preserve"> PAGEREF _Toc291854508 \h </w:instrText>
        </w:r>
        <w:r>
          <w:rPr>
            <w:noProof/>
            <w:webHidden/>
          </w:rPr>
        </w:r>
        <w:r>
          <w:rPr>
            <w:noProof/>
            <w:webHidden/>
          </w:rPr>
          <w:fldChar w:fldCharType="separate"/>
        </w:r>
        <w:r w:rsidR="00D673C6">
          <w:rPr>
            <w:noProof/>
            <w:webHidden/>
          </w:rPr>
          <w:t>10</w:t>
        </w:r>
        <w:r>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09" w:history="1">
        <w:r w:rsidRPr="001522AB">
          <w:rPr>
            <w:rStyle w:val="Hyperlink"/>
            <w:noProof/>
          </w:rPr>
          <w:t>What Teachers Need to Know Before Beginning</w:t>
        </w:r>
        <w:r>
          <w:rPr>
            <w:noProof/>
            <w:webHidden/>
          </w:rPr>
          <w:tab/>
        </w:r>
        <w:r>
          <w:rPr>
            <w:noProof/>
            <w:webHidden/>
          </w:rPr>
          <w:fldChar w:fldCharType="begin"/>
        </w:r>
        <w:r>
          <w:rPr>
            <w:noProof/>
            <w:webHidden/>
          </w:rPr>
          <w:instrText xml:space="preserve"> PAGEREF _Toc291854509 \h </w:instrText>
        </w:r>
        <w:r>
          <w:rPr>
            <w:noProof/>
            <w:webHidden/>
          </w:rPr>
        </w:r>
        <w:r>
          <w:rPr>
            <w:noProof/>
            <w:webHidden/>
          </w:rPr>
          <w:fldChar w:fldCharType="separate"/>
        </w:r>
        <w:r w:rsidR="00D673C6">
          <w:rPr>
            <w:noProof/>
            <w:webHidden/>
          </w:rPr>
          <w:t>11</w:t>
        </w:r>
        <w:r>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10" w:history="1">
        <w:r w:rsidRPr="001522AB">
          <w:rPr>
            <w:rStyle w:val="Hyperlink"/>
            <w:noProof/>
          </w:rPr>
          <w:t>Hardware Requirements</w:t>
        </w:r>
        <w:r>
          <w:rPr>
            <w:noProof/>
            <w:webHidden/>
          </w:rPr>
          <w:tab/>
        </w:r>
        <w:r>
          <w:rPr>
            <w:noProof/>
            <w:webHidden/>
          </w:rPr>
          <w:fldChar w:fldCharType="begin"/>
        </w:r>
        <w:r>
          <w:rPr>
            <w:noProof/>
            <w:webHidden/>
          </w:rPr>
          <w:instrText xml:space="preserve"> PAGEREF _Toc291854510 \h </w:instrText>
        </w:r>
        <w:r>
          <w:rPr>
            <w:noProof/>
            <w:webHidden/>
          </w:rPr>
        </w:r>
        <w:r>
          <w:rPr>
            <w:noProof/>
            <w:webHidden/>
          </w:rPr>
          <w:fldChar w:fldCharType="separate"/>
        </w:r>
        <w:r w:rsidR="00D673C6">
          <w:rPr>
            <w:noProof/>
            <w:webHidden/>
          </w:rPr>
          <w:t>11</w:t>
        </w:r>
        <w:r>
          <w:rPr>
            <w:noProof/>
            <w:webHidden/>
          </w:rPr>
          <w:fldChar w:fldCharType="end"/>
        </w:r>
      </w:hyperlink>
    </w:p>
    <w:p w:rsidR="009269CA" w:rsidRDefault="009269CA" w:rsidP="009269CA">
      <w:pPr>
        <w:pStyle w:val="TOC1"/>
        <w:tabs>
          <w:tab w:val="right" w:leader="dot" w:pos="8630"/>
        </w:tabs>
        <w:spacing w:line="276" w:lineRule="auto"/>
        <w:rPr>
          <w:rFonts w:asciiTheme="minorHAnsi" w:eastAsiaTheme="minorEastAsia" w:hAnsiTheme="minorHAnsi" w:cstheme="minorBidi"/>
          <w:b w:val="0"/>
          <w:noProof/>
          <w:sz w:val="22"/>
          <w:szCs w:val="22"/>
        </w:rPr>
      </w:pPr>
      <w:hyperlink w:anchor="_Toc291854511" w:history="1">
        <w:r w:rsidRPr="001522AB">
          <w:rPr>
            <w:rStyle w:val="Hyperlink"/>
            <w:noProof/>
          </w:rPr>
          <w:t>Lessons Overview</w:t>
        </w:r>
        <w:r>
          <w:rPr>
            <w:noProof/>
            <w:webHidden/>
          </w:rPr>
          <w:tab/>
        </w:r>
        <w:r>
          <w:rPr>
            <w:noProof/>
            <w:webHidden/>
          </w:rPr>
          <w:fldChar w:fldCharType="begin"/>
        </w:r>
        <w:r>
          <w:rPr>
            <w:noProof/>
            <w:webHidden/>
          </w:rPr>
          <w:instrText xml:space="preserve"> PAGEREF _Toc291854511 \h </w:instrText>
        </w:r>
        <w:r>
          <w:rPr>
            <w:noProof/>
            <w:webHidden/>
          </w:rPr>
        </w:r>
        <w:r>
          <w:rPr>
            <w:noProof/>
            <w:webHidden/>
          </w:rPr>
          <w:fldChar w:fldCharType="separate"/>
        </w:r>
        <w:r w:rsidR="00D673C6">
          <w:rPr>
            <w:noProof/>
            <w:webHidden/>
          </w:rPr>
          <w:t>12</w:t>
        </w:r>
        <w:r>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12" w:history="1">
        <w:r w:rsidRPr="001522AB">
          <w:rPr>
            <w:rStyle w:val="Hyperlink"/>
            <w:noProof/>
          </w:rPr>
          <w:t>Lesson One</w:t>
        </w:r>
        <w:r>
          <w:rPr>
            <w:noProof/>
            <w:webHidden/>
          </w:rPr>
          <w:tab/>
        </w:r>
        <w:r>
          <w:rPr>
            <w:noProof/>
            <w:webHidden/>
          </w:rPr>
          <w:fldChar w:fldCharType="begin"/>
        </w:r>
        <w:r>
          <w:rPr>
            <w:noProof/>
            <w:webHidden/>
          </w:rPr>
          <w:instrText xml:space="preserve"> PAGEREF _Toc291854512 \h </w:instrText>
        </w:r>
        <w:r>
          <w:rPr>
            <w:noProof/>
            <w:webHidden/>
          </w:rPr>
        </w:r>
        <w:r>
          <w:rPr>
            <w:noProof/>
            <w:webHidden/>
          </w:rPr>
          <w:fldChar w:fldCharType="separate"/>
        </w:r>
        <w:r w:rsidR="00D673C6">
          <w:rPr>
            <w:noProof/>
            <w:webHidden/>
          </w:rPr>
          <w:t>13</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13" w:history="1">
        <w:r w:rsidRPr="001522AB">
          <w:rPr>
            <w:rStyle w:val="Hyperlink"/>
            <w:noProof/>
          </w:rPr>
          <w:t>Lesson One Goals and Objectives</w:t>
        </w:r>
        <w:r>
          <w:rPr>
            <w:noProof/>
            <w:webHidden/>
          </w:rPr>
          <w:tab/>
        </w:r>
        <w:r>
          <w:rPr>
            <w:noProof/>
            <w:webHidden/>
          </w:rPr>
          <w:fldChar w:fldCharType="begin"/>
        </w:r>
        <w:r>
          <w:rPr>
            <w:noProof/>
            <w:webHidden/>
          </w:rPr>
          <w:instrText xml:space="preserve"> PAGEREF _Toc291854513 \h </w:instrText>
        </w:r>
        <w:r>
          <w:rPr>
            <w:noProof/>
            <w:webHidden/>
          </w:rPr>
        </w:r>
        <w:r>
          <w:rPr>
            <w:noProof/>
            <w:webHidden/>
          </w:rPr>
          <w:fldChar w:fldCharType="separate"/>
        </w:r>
        <w:r w:rsidR="00D673C6">
          <w:rPr>
            <w:noProof/>
            <w:webHidden/>
          </w:rPr>
          <w:t>13</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14" w:history="1">
        <w:r w:rsidRPr="001522AB">
          <w:rPr>
            <w:rStyle w:val="Hyperlink"/>
            <w:noProof/>
          </w:rPr>
          <w:t>Lesson One Setup</w:t>
        </w:r>
        <w:r>
          <w:rPr>
            <w:noProof/>
            <w:webHidden/>
          </w:rPr>
          <w:tab/>
        </w:r>
        <w:r>
          <w:rPr>
            <w:noProof/>
            <w:webHidden/>
          </w:rPr>
          <w:fldChar w:fldCharType="begin"/>
        </w:r>
        <w:r>
          <w:rPr>
            <w:noProof/>
            <w:webHidden/>
          </w:rPr>
          <w:instrText xml:space="preserve"> PAGEREF _Toc291854514 \h </w:instrText>
        </w:r>
        <w:r>
          <w:rPr>
            <w:noProof/>
            <w:webHidden/>
          </w:rPr>
        </w:r>
        <w:r>
          <w:rPr>
            <w:noProof/>
            <w:webHidden/>
          </w:rPr>
          <w:fldChar w:fldCharType="separate"/>
        </w:r>
        <w:r w:rsidR="00D673C6">
          <w:rPr>
            <w:noProof/>
            <w:webHidden/>
          </w:rPr>
          <w:t>14</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15" w:history="1">
        <w:r w:rsidRPr="001522AB">
          <w:rPr>
            <w:rStyle w:val="Hyperlink"/>
            <w:noProof/>
          </w:rPr>
          <w:t>Lesson One Activity/Gameplay</w:t>
        </w:r>
        <w:r>
          <w:rPr>
            <w:noProof/>
            <w:webHidden/>
          </w:rPr>
          <w:tab/>
        </w:r>
        <w:r>
          <w:rPr>
            <w:noProof/>
            <w:webHidden/>
          </w:rPr>
          <w:fldChar w:fldCharType="begin"/>
        </w:r>
        <w:r>
          <w:rPr>
            <w:noProof/>
            <w:webHidden/>
          </w:rPr>
          <w:instrText xml:space="preserve"> PAGEREF _Toc291854515 \h </w:instrText>
        </w:r>
        <w:r>
          <w:rPr>
            <w:noProof/>
            <w:webHidden/>
          </w:rPr>
        </w:r>
        <w:r>
          <w:rPr>
            <w:noProof/>
            <w:webHidden/>
          </w:rPr>
          <w:fldChar w:fldCharType="separate"/>
        </w:r>
        <w:r w:rsidR="00D673C6">
          <w:rPr>
            <w:noProof/>
            <w:webHidden/>
          </w:rPr>
          <w:t>15</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16" w:history="1">
        <w:r w:rsidRPr="001522AB">
          <w:rPr>
            <w:rStyle w:val="Hyperlink"/>
            <w:noProof/>
          </w:rPr>
          <w:t>Lesson One Follow-up/Debriefing</w:t>
        </w:r>
        <w:r>
          <w:rPr>
            <w:noProof/>
            <w:webHidden/>
          </w:rPr>
          <w:tab/>
        </w:r>
        <w:r>
          <w:rPr>
            <w:noProof/>
            <w:webHidden/>
          </w:rPr>
          <w:fldChar w:fldCharType="begin"/>
        </w:r>
        <w:r>
          <w:rPr>
            <w:noProof/>
            <w:webHidden/>
          </w:rPr>
          <w:instrText xml:space="preserve"> PAGEREF _Toc291854516 \h </w:instrText>
        </w:r>
        <w:r>
          <w:rPr>
            <w:noProof/>
            <w:webHidden/>
          </w:rPr>
        </w:r>
        <w:r>
          <w:rPr>
            <w:noProof/>
            <w:webHidden/>
          </w:rPr>
          <w:fldChar w:fldCharType="separate"/>
        </w:r>
        <w:r w:rsidR="00D673C6">
          <w:rPr>
            <w:noProof/>
            <w:webHidden/>
          </w:rPr>
          <w:t>15</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17" w:history="1">
        <w:r w:rsidRPr="001522AB">
          <w:rPr>
            <w:rStyle w:val="Hyperlink"/>
            <w:noProof/>
          </w:rPr>
          <w:t>Lesson One Extensions</w:t>
        </w:r>
        <w:r>
          <w:rPr>
            <w:noProof/>
            <w:webHidden/>
          </w:rPr>
          <w:tab/>
        </w:r>
        <w:r>
          <w:rPr>
            <w:noProof/>
            <w:webHidden/>
          </w:rPr>
          <w:fldChar w:fldCharType="begin"/>
        </w:r>
        <w:r>
          <w:rPr>
            <w:noProof/>
            <w:webHidden/>
          </w:rPr>
          <w:instrText xml:space="preserve"> PAGEREF _Toc291854517 \h </w:instrText>
        </w:r>
        <w:r>
          <w:rPr>
            <w:noProof/>
            <w:webHidden/>
          </w:rPr>
        </w:r>
        <w:r>
          <w:rPr>
            <w:noProof/>
            <w:webHidden/>
          </w:rPr>
          <w:fldChar w:fldCharType="separate"/>
        </w:r>
        <w:r w:rsidR="00D673C6">
          <w:rPr>
            <w:noProof/>
            <w:webHidden/>
          </w:rPr>
          <w:t>16</w:t>
        </w:r>
        <w:r>
          <w:rPr>
            <w:noProof/>
            <w:webHidden/>
          </w:rPr>
          <w:fldChar w:fldCharType="end"/>
        </w:r>
      </w:hyperlink>
    </w:p>
    <w:p w:rsidR="009269CA" w:rsidRDefault="009269CA" w:rsidP="009269CA">
      <w:pPr>
        <w:pStyle w:val="TOC2"/>
        <w:tabs>
          <w:tab w:val="right" w:leader="dot" w:pos="8630"/>
        </w:tabs>
        <w:spacing w:line="276" w:lineRule="auto"/>
        <w:rPr>
          <w:rFonts w:asciiTheme="minorHAnsi" w:eastAsiaTheme="minorEastAsia" w:hAnsiTheme="minorHAnsi" w:cstheme="minorBidi"/>
          <w:noProof/>
          <w:szCs w:val="22"/>
        </w:rPr>
      </w:pPr>
      <w:hyperlink w:anchor="_Toc291854518" w:history="1">
        <w:r w:rsidRPr="001522AB">
          <w:rPr>
            <w:rStyle w:val="Hyperlink"/>
            <w:noProof/>
          </w:rPr>
          <w:t>Lesson Two</w:t>
        </w:r>
        <w:r>
          <w:rPr>
            <w:noProof/>
            <w:webHidden/>
          </w:rPr>
          <w:tab/>
        </w:r>
        <w:r>
          <w:rPr>
            <w:noProof/>
            <w:webHidden/>
          </w:rPr>
          <w:fldChar w:fldCharType="begin"/>
        </w:r>
        <w:r>
          <w:rPr>
            <w:noProof/>
            <w:webHidden/>
          </w:rPr>
          <w:instrText xml:space="preserve"> PAGEREF _Toc291854518 \h </w:instrText>
        </w:r>
        <w:r>
          <w:rPr>
            <w:noProof/>
            <w:webHidden/>
          </w:rPr>
        </w:r>
        <w:r>
          <w:rPr>
            <w:noProof/>
            <w:webHidden/>
          </w:rPr>
          <w:fldChar w:fldCharType="separate"/>
        </w:r>
        <w:r w:rsidR="00D673C6">
          <w:rPr>
            <w:noProof/>
            <w:webHidden/>
          </w:rPr>
          <w:t>16</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19" w:history="1">
        <w:r w:rsidRPr="001522AB">
          <w:rPr>
            <w:rStyle w:val="Hyperlink"/>
            <w:noProof/>
          </w:rPr>
          <w:t>Lesson Two Goals and Objectives</w:t>
        </w:r>
        <w:r>
          <w:rPr>
            <w:noProof/>
            <w:webHidden/>
          </w:rPr>
          <w:tab/>
        </w:r>
        <w:r>
          <w:rPr>
            <w:noProof/>
            <w:webHidden/>
          </w:rPr>
          <w:fldChar w:fldCharType="begin"/>
        </w:r>
        <w:r>
          <w:rPr>
            <w:noProof/>
            <w:webHidden/>
          </w:rPr>
          <w:instrText xml:space="preserve"> PAGEREF _Toc291854519 \h </w:instrText>
        </w:r>
        <w:r>
          <w:rPr>
            <w:noProof/>
            <w:webHidden/>
          </w:rPr>
        </w:r>
        <w:r>
          <w:rPr>
            <w:noProof/>
            <w:webHidden/>
          </w:rPr>
          <w:fldChar w:fldCharType="separate"/>
        </w:r>
        <w:r w:rsidR="00D673C6">
          <w:rPr>
            <w:noProof/>
            <w:webHidden/>
          </w:rPr>
          <w:t>16</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20" w:history="1">
        <w:r w:rsidRPr="001522AB">
          <w:rPr>
            <w:rStyle w:val="Hyperlink"/>
            <w:noProof/>
          </w:rPr>
          <w:t>Lesson Two Setup</w:t>
        </w:r>
        <w:r>
          <w:rPr>
            <w:noProof/>
            <w:webHidden/>
          </w:rPr>
          <w:tab/>
        </w:r>
        <w:r>
          <w:rPr>
            <w:noProof/>
            <w:webHidden/>
          </w:rPr>
          <w:fldChar w:fldCharType="begin"/>
        </w:r>
        <w:r>
          <w:rPr>
            <w:noProof/>
            <w:webHidden/>
          </w:rPr>
          <w:instrText xml:space="preserve"> PAGEREF _Toc291854520 \h </w:instrText>
        </w:r>
        <w:r>
          <w:rPr>
            <w:noProof/>
            <w:webHidden/>
          </w:rPr>
        </w:r>
        <w:r>
          <w:rPr>
            <w:noProof/>
            <w:webHidden/>
          </w:rPr>
          <w:fldChar w:fldCharType="separate"/>
        </w:r>
        <w:r w:rsidR="00D673C6">
          <w:rPr>
            <w:noProof/>
            <w:webHidden/>
          </w:rPr>
          <w:t>16</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21" w:history="1">
        <w:r w:rsidRPr="001522AB">
          <w:rPr>
            <w:rStyle w:val="Hyperlink"/>
            <w:noProof/>
          </w:rPr>
          <w:t>Lesson Two Activity/Gameplay</w:t>
        </w:r>
        <w:r>
          <w:rPr>
            <w:noProof/>
            <w:webHidden/>
          </w:rPr>
          <w:tab/>
        </w:r>
        <w:r>
          <w:rPr>
            <w:noProof/>
            <w:webHidden/>
          </w:rPr>
          <w:fldChar w:fldCharType="begin"/>
        </w:r>
        <w:r>
          <w:rPr>
            <w:noProof/>
            <w:webHidden/>
          </w:rPr>
          <w:instrText xml:space="preserve"> PAGEREF _Toc291854521 \h </w:instrText>
        </w:r>
        <w:r>
          <w:rPr>
            <w:noProof/>
            <w:webHidden/>
          </w:rPr>
        </w:r>
        <w:r>
          <w:rPr>
            <w:noProof/>
            <w:webHidden/>
          </w:rPr>
          <w:fldChar w:fldCharType="separate"/>
        </w:r>
        <w:r w:rsidR="00D673C6">
          <w:rPr>
            <w:noProof/>
            <w:webHidden/>
          </w:rPr>
          <w:t>17</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22" w:history="1">
        <w:r w:rsidRPr="001522AB">
          <w:rPr>
            <w:rStyle w:val="Hyperlink"/>
            <w:noProof/>
          </w:rPr>
          <w:t>Lesson Two Follow-up/Debriefing</w:t>
        </w:r>
        <w:r>
          <w:rPr>
            <w:noProof/>
            <w:webHidden/>
          </w:rPr>
          <w:tab/>
        </w:r>
        <w:r>
          <w:rPr>
            <w:noProof/>
            <w:webHidden/>
          </w:rPr>
          <w:fldChar w:fldCharType="begin"/>
        </w:r>
        <w:r>
          <w:rPr>
            <w:noProof/>
            <w:webHidden/>
          </w:rPr>
          <w:instrText xml:space="preserve"> PAGEREF _Toc291854522 \h </w:instrText>
        </w:r>
        <w:r>
          <w:rPr>
            <w:noProof/>
            <w:webHidden/>
          </w:rPr>
        </w:r>
        <w:r>
          <w:rPr>
            <w:noProof/>
            <w:webHidden/>
          </w:rPr>
          <w:fldChar w:fldCharType="separate"/>
        </w:r>
        <w:r w:rsidR="00D673C6">
          <w:rPr>
            <w:noProof/>
            <w:webHidden/>
          </w:rPr>
          <w:t>18</w:t>
        </w:r>
        <w:r>
          <w:rPr>
            <w:noProof/>
            <w:webHidden/>
          </w:rPr>
          <w:fldChar w:fldCharType="end"/>
        </w:r>
      </w:hyperlink>
    </w:p>
    <w:p w:rsidR="009269CA" w:rsidRDefault="009269CA" w:rsidP="009269CA">
      <w:pPr>
        <w:pStyle w:val="TOC3"/>
        <w:tabs>
          <w:tab w:val="right" w:leader="dot" w:pos="8630"/>
        </w:tabs>
        <w:spacing w:line="276" w:lineRule="auto"/>
        <w:rPr>
          <w:rFonts w:asciiTheme="minorHAnsi" w:eastAsiaTheme="minorEastAsia" w:hAnsiTheme="minorHAnsi" w:cstheme="minorBidi"/>
          <w:i w:val="0"/>
          <w:noProof/>
          <w:sz w:val="22"/>
          <w:szCs w:val="22"/>
        </w:rPr>
      </w:pPr>
      <w:hyperlink w:anchor="_Toc291854523" w:history="1">
        <w:r w:rsidRPr="001522AB">
          <w:rPr>
            <w:rStyle w:val="Hyperlink"/>
            <w:noProof/>
          </w:rPr>
          <w:t>Lesson Two Extensions</w:t>
        </w:r>
        <w:r>
          <w:rPr>
            <w:noProof/>
            <w:webHidden/>
          </w:rPr>
          <w:tab/>
        </w:r>
        <w:r>
          <w:rPr>
            <w:noProof/>
            <w:webHidden/>
          </w:rPr>
          <w:fldChar w:fldCharType="begin"/>
        </w:r>
        <w:r>
          <w:rPr>
            <w:noProof/>
            <w:webHidden/>
          </w:rPr>
          <w:instrText xml:space="preserve"> PAGEREF _Toc291854523 \h </w:instrText>
        </w:r>
        <w:r>
          <w:rPr>
            <w:noProof/>
            <w:webHidden/>
          </w:rPr>
        </w:r>
        <w:r>
          <w:rPr>
            <w:noProof/>
            <w:webHidden/>
          </w:rPr>
          <w:fldChar w:fldCharType="separate"/>
        </w:r>
        <w:r w:rsidR="00D673C6">
          <w:rPr>
            <w:noProof/>
            <w:webHidden/>
          </w:rPr>
          <w:t>18</w:t>
        </w:r>
        <w:r>
          <w:rPr>
            <w:noProof/>
            <w:webHidden/>
          </w:rPr>
          <w:fldChar w:fldCharType="end"/>
        </w:r>
      </w:hyperlink>
    </w:p>
    <w:p w:rsidR="009269CA" w:rsidRDefault="009269CA" w:rsidP="009269CA">
      <w:pPr>
        <w:pStyle w:val="TOC1"/>
        <w:tabs>
          <w:tab w:val="right" w:leader="dot" w:pos="8630"/>
        </w:tabs>
        <w:spacing w:line="276" w:lineRule="auto"/>
        <w:rPr>
          <w:rFonts w:asciiTheme="minorHAnsi" w:eastAsiaTheme="minorEastAsia" w:hAnsiTheme="minorHAnsi" w:cstheme="minorBidi"/>
          <w:b w:val="0"/>
          <w:noProof/>
          <w:sz w:val="22"/>
          <w:szCs w:val="22"/>
        </w:rPr>
      </w:pPr>
      <w:hyperlink w:anchor="_Toc291854524" w:history="1">
        <w:r w:rsidRPr="001522AB">
          <w:rPr>
            <w:rStyle w:val="Hyperlink"/>
            <w:noProof/>
          </w:rPr>
          <w:t>Teacher Resources</w:t>
        </w:r>
        <w:r>
          <w:rPr>
            <w:noProof/>
            <w:webHidden/>
          </w:rPr>
          <w:tab/>
        </w:r>
        <w:r>
          <w:rPr>
            <w:noProof/>
            <w:webHidden/>
          </w:rPr>
          <w:fldChar w:fldCharType="begin"/>
        </w:r>
        <w:r>
          <w:rPr>
            <w:noProof/>
            <w:webHidden/>
          </w:rPr>
          <w:instrText xml:space="preserve"> PAGEREF _Toc291854524 \h </w:instrText>
        </w:r>
        <w:r>
          <w:rPr>
            <w:noProof/>
            <w:webHidden/>
          </w:rPr>
        </w:r>
        <w:r>
          <w:rPr>
            <w:noProof/>
            <w:webHidden/>
          </w:rPr>
          <w:fldChar w:fldCharType="separate"/>
        </w:r>
        <w:r w:rsidR="00D673C6">
          <w:rPr>
            <w:noProof/>
            <w:webHidden/>
          </w:rPr>
          <w:t>19</w:t>
        </w:r>
        <w:r>
          <w:rPr>
            <w:noProof/>
            <w:webHidden/>
          </w:rPr>
          <w:fldChar w:fldCharType="end"/>
        </w:r>
      </w:hyperlink>
    </w:p>
    <w:p w:rsidR="009269CA" w:rsidRDefault="009269CA" w:rsidP="009269CA">
      <w:pPr>
        <w:pStyle w:val="TOC1"/>
        <w:tabs>
          <w:tab w:val="right" w:leader="dot" w:pos="8630"/>
        </w:tabs>
        <w:spacing w:line="276" w:lineRule="auto"/>
        <w:rPr>
          <w:rFonts w:asciiTheme="minorHAnsi" w:eastAsiaTheme="minorEastAsia" w:hAnsiTheme="minorHAnsi" w:cstheme="minorBidi"/>
          <w:b w:val="0"/>
          <w:noProof/>
          <w:sz w:val="22"/>
          <w:szCs w:val="22"/>
        </w:rPr>
      </w:pPr>
      <w:hyperlink w:anchor="_Toc291854525" w:history="1">
        <w:r w:rsidRPr="001522AB">
          <w:rPr>
            <w:rStyle w:val="Hyperlink"/>
            <w:noProof/>
          </w:rPr>
          <w:t>References</w:t>
        </w:r>
        <w:r>
          <w:rPr>
            <w:noProof/>
            <w:webHidden/>
          </w:rPr>
          <w:tab/>
        </w:r>
        <w:r>
          <w:rPr>
            <w:noProof/>
            <w:webHidden/>
          </w:rPr>
          <w:fldChar w:fldCharType="begin"/>
        </w:r>
        <w:r>
          <w:rPr>
            <w:noProof/>
            <w:webHidden/>
          </w:rPr>
          <w:instrText xml:space="preserve"> PAGEREF _Toc291854525 \h </w:instrText>
        </w:r>
        <w:r>
          <w:rPr>
            <w:noProof/>
            <w:webHidden/>
          </w:rPr>
        </w:r>
        <w:r>
          <w:rPr>
            <w:noProof/>
            <w:webHidden/>
          </w:rPr>
          <w:fldChar w:fldCharType="separate"/>
        </w:r>
        <w:r w:rsidR="00D673C6">
          <w:rPr>
            <w:noProof/>
            <w:webHidden/>
          </w:rPr>
          <w:t>2</w:t>
        </w:r>
        <w:r w:rsidR="00D673C6">
          <w:rPr>
            <w:noProof/>
            <w:webHidden/>
          </w:rPr>
          <w:t>0</w:t>
        </w:r>
        <w:r>
          <w:rPr>
            <w:noProof/>
            <w:webHidden/>
          </w:rPr>
          <w:fldChar w:fldCharType="end"/>
        </w:r>
      </w:hyperlink>
    </w:p>
    <w:p w:rsidR="009269CA" w:rsidRDefault="009269CA" w:rsidP="009269CA">
      <w:pPr>
        <w:pStyle w:val="TOC1"/>
        <w:tabs>
          <w:tab w:val="right" w:leader="dot" w:pos="8630"/>
        </w:tabs>
        <w:spacing w:line="276" w:lineRule="auto"/>
        <w:rPr>
          <w:rFonts w:asciiTheme="minorHAnsi" w:eastAsiaTheme="minorEastAsia" w:hAnsiTheme="minorHAnsi" w:cstheme="minorBidi"/>
          <w:b w:val="0"/>
          <w:noProof/>
          <w:sz w:val="22"/>
          <w:szCs w:val="22"/>
        </w:rPr>
      </w:pPr>
      <w:hyperlink w:anchor="_Toc291854526" w:history="1">
        <w:r w:rsidRPr="001522AB">
          <w:rPr>
            <w:rStyle w:val="Hyperlink"/>
            <w:noProof/>
          </w:rPr>
          <w:t>Appendix A</w:t>
        </w:r>
        <w:r>
          <w:rPr>
            <w:noProof/>
            <w:webHidden/>
          </w:rPr>
          <w:tab/>
        </w:r>
        <w:r>
          <w:rPr>
            <w:noProof/>
            <w:webHidden/>
          </w:rPr>
          <w:fldChar w:fldCharType="begin"/>
        </w:r>
        <w:r>
          <w:rPr>
            <w:noProof/>
            <w:webHidden/>
          </w:rPr>
          <w:instrText xml:space="preserve"> PAGEREF _Toc291854526 \h </w:instrText>
        </w:r>
        <w:r>
          <w:rPr>
            <w:noProof/>
            <w:webHidden/>
          </w:rPr>
        </w:r>
        <w:r>
          <w:rPr>
            <w:noProof/>
            <w:webHidden/>
          </w:rPr>
          <w:fldChar w:fldCharType="separate"/>
        </w:r>
        <w:r w:rsidR="00D673C6">
          <w:rPr>
            <w:noProof/>
            <w:webHidden/>
          </w:rPr>
          <w:t>2</w:t>
        </w:r>
        <w:r w:rsidR="00D673C6">
          <w:rPr>
            <w:noProof/>
            <w:webHidden/>
          </w:rPr>
          <w:t>1</w:t>
        </w:r>
        <w:r>
          <w:rPr>
            <w:noProof/>
            <w:webHidden/>
          </w:rPr>
          <w:fldChar w:fldCharType="end"/>
        </w:r>
      </w:hyperlink>
    </w:p>
    <w:p w:rsidR="009269CA" w:rsidRDefault="009269CA" w:rsidP="009269CA">
      <w:pPr>
        <w:pStyle w:val="TOC1"/>
        <w:tabs>
          <w:tab w:val="right" w:leader="dot" w:pos="8630"/>
        </w:tabs>
        <w:spacing w:line="276" w:lineRule="auto"/>
        <w:rPr>
          <w:rFonts w:asciiTheme="minorHAnsi" w:eastAsiaTheme="minorEastAsia" w:hAnsiTheme="minorHAnsi" w:cstheme="minorBidi"/>
          <w:b w:val="0"/>
          <w:noProof/>
          <w:sz w:val="22"/>
          <w:szCs w:val="22"/>
        </w:rPr>
      </w:pPr>
      <w:hyperlink w:anchor="_Toc291854527" w:history="1">
        <w:r w:rsidRPr="001522AB">
          <w:rPr>
            <w:rStyle w:val="Hyperlink"/>
            <w:noProof/>
          </w:rPr>
          <w:t>Appendix B</w:t>
        </w:r>
        <w:r>
          <w:rPr>
            <w:noProof/>
            <w:webHidden/>
          </w:rPr>
          <w:tab/>
        </w:r>
        <w:r>
          <w:rPr>
            <w:noProof/>
            <w:webHidden/>
          </w:rPr>
          <w:fldChar w:fldCharType="begin"/>
        </w:r>
        <w:r>
          <w:rPr>
            <w:noProof/>
            <w:webHidden/>
          </w:rPr>
          <w:instrText xml:space="preserve"> PAGEREF _Toc291854527 \h </w:instrText>
        </w:r>
        <w:r>
          <w:rPr>
            <w:noProof/>
            <w:webHidden/>
          </w:rPr>
        </w:r>
        <w:r>
          <w:rPr>
            <w:noProof/>
            <w:webHidden/>
          </w:rPr>
          <w:fldChar w:fldCharType="separate"/>
        </w:r>
        <w:r w:rsidR="00D673C6">
          <w:rPr>
            <w:noProof/>
            <w:webHidden/>
          </w:rPr>
          <w:t>22</w:t>
        </w:r>
        <w:r>
          <w:rPr>
            <w:noProof/>
            <w:webHidden/>
          </w:rPr>
          <w:fldChar w:fldCharType="end"/>
        </w:r>
      </w:hyperlink>
    </w:p>
    <w:p w:rsidR="00DA6350" w:rsidRPr="003C01BE" w:rsidRDefault="00982528" w:rsidP="0076229C">
      <w:pPr>
        <w:spacing w:line="276" w:lineRule="auto"/>
      </w:pPr>
      <w:r w:rsidRPr="003C01BE">
        <w:rPr>
          <w:b/>
        </w:rPr>
        <w:fldChar w:fldCharType="end"/>
      </w:r>
    </w:p>
    <w:p w:rsidR="00DA6350" w:rsidRPr="003C01BE" w:rsidRDefault="00DA6350" w:rsidP="00DA6350"/>
    <w:p w:rsidR="00DA6350" w:rsidRPr="003C01BE" w:rsidRDefault="00DA6350" w:rsidP="00DA6350"/>
    <w:p w:rsidR="00DA6350" w:rsidRPr="003C01BE" w:rsidRDefault="00DA6350" w:rsidP="00DA6350"/>
    <w:p w:rsidR="008B5054" w:rsidRPr="003C01BE" w:rsidRDefault="00DA6350" w:rsidP="008B5054">
      <w:pPr>
        <w:pStyle w:val="Heading1"/>
        <w:rPr>
          <w:rFonts w:cs="Times New Roman"/>
          <w:szCs w:val="24"/>
        </w:rPr>
      </w:pPr>
      <w:r w:rsidRPr="003C01BE">
        <w:rPr>
          <w:rFonts w:cs="Times New Roman"/>
          <w:szCs w:val="24"/>
        </w:rPr>
        <w:br w:type="page"/>
      </w:r>
      <w:bookmarkStart w:id="0" w:name="_Toc291854502"/>
      <w:r w:rsidR="008B5054" w:rsidRPr="003C01BE">
        <w:rPr>
          <w:rFonts w:cs="Times New Roman"/>
          <w:szCs w:val="24"/>
        </w:rPr>
        <w:lastRenderedPageBreak/>
        <w:t>Teaching Guide Overview</w:t>
      </w:r>
      <w:bookmarkEnd w:id="0"/>
    </w:p>
    <w:p w:rsidR="003C01BE" w:rsidRDefault="00C5072F" w:rsidP="0076747A">
      <w:pPr>
        <w:pStyle w:val="StyleArial10ptAfter6pt"/>
        <w:rPr>
          <w:rFonts w:ascii="Times New Roman" w:hAnsi="Times New Roman"/>
          <w:sz w:val="24"/>
          <w:szCs w:val="24"/>
        </w:rPr>
      </w:pPr>
      <w:r w:rsidRPr="00C5072F">
        <w:rPr>
          <w:rFonts w:ascii="Times New Roman" w:hAnsi="Times New Roman"/>
          <w:noProof/>
          <w:sz w:val="24"/>
          <w:szCs w:val="24"/>
          <w:lang w:eastAsia="zh-TW"/>
        </w:rPr>
        <w:pict>
          <v:shapetype id="_x0000_t202" coordsize="21600,21600" o:spt="202" path="m,l,21600r21600,l21600,xe">
            <v:stroke joinstyle="miter"/>
            <v:path gradientshapeok="t" o:connecttype="rect"/>
          </v:shapetype>
          <v:shape id="_x0000_s1027" type="#_x0000_t202" style="position:absolute;left:0;text-align:left;margin-left:312.05pt;margin-top:263.65pt;width:120.2pt;height:28.65pt;z-index:251658240;mso-height-percent:200;mso-height-percent:200;mso-width-relative:margin;mso-height-relative:margin" stroked="f">
            <v:textbox style="mso-next-textbox:#_x0000_s1027;mso-fit-shape-to-text:t">
              <w:txbxContent>
                <w:p w:rsidR="005314D3" w:rsidRPr="00C5072F" w:rsidRDefault="005314D3">
                  <w:pPr>
                    <w:rPr>
                      <w:sz w:val="18"/>
                      <w:szCs w:val="18"/>
                    </w:rPr>
                  </w:pPr>
                  <w:r w:rsidRPr="00C5072F">
                    <w:rPr>
                      <w:noProof/>
                      <w:sz w:val="18"/>
                      <w:szCs w:val="18"/>
                    </w:rPr>
                    <w:t>(Gamespot, 2010)</w:t>
                  </w:r>
                </w:p>
              </w:txbxContent>
            </v:textbox>
          </v:shape>
        </w:pict>
      </w:r>
      <w:r w:rsidR="002829BF">
        <w:rPr>
          <w:noProof/>
        </w:rPr>
        <w:drawing>
          <wp:anchor distT="0" distB="0" distL="114300" distR="114300" simplePos="0" relativeHeight="251653120" behindDoc="1" locked="0" layoutInCell="1" allowOverlap="1">
            <wp:simplePos x="0" y="0"/>
            <wp:positionH relativeFrom="margin">
              <wp:posOffset>1605915</wp:posOffset>
            </wp:positionH>
            <wp:positionV relativeFrom="margin">
              <wp:posOffset>1529715</wp:posOffset>
            </wp:positionV>
            <wp:extent cx="3876675" cy="2423160"/>
            <wp:effectExtent l="19050" t="0" r="9525" b="0"/>
            <wp:wrapTight wrapText="bothSides">
              <wp:wrapPolygon edited="0">
                <wp:start x="-106" y="0"/>
                <wp:lineTo x="-106" y="21396"/>
                <wp:lineTo x="21653" y="21396"/>
                <wp:lineTo x="21653" y="0"/>
                <wp:lineTo x="-106" y="0"/>
              </wp:wrapPolygon>
            </wp:wrapTight>
            <wp:docPr id="3" name="Picture 2" descr="974363_20100205_640screen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974363_20100205_640screen003"/>
                    <pic:cNvPicPr>
                      <a:picLocks noChangeAspect="1" noChangeArrowheads="1"/>
                    </pic:cNvPicPr>
                  </pic:nvPicPr>
                  <pic:blipFill>
                    <a:blip r:embed="rId9"/>
                    <a:srcRect/>
                    <a:stretch>
                      <a:fillRect/>
                    </a:stretch>
                  </pic:blipFill>
                  <pic:spPr bwMode="auto">
                    <a:xfrm>
                      <a:off x="0" y="0"/>
                      <a:ext cx="3876675" cy="2423160"/>
                    </a:xfrm>
                    <a:prstGeom prst="rect">
                      <a:avLst/>
                    </a:prstGeom>
                    <a:noFill/>
                    <a:ln w="9525">
                      <a:noFill/>
                      <a:miter lim="800000"/>
                      <a:headEnd/>
                      <a:tailEnd/>
                    </a:ln>
                  </pic:spPr>
                </pic:pic>
              </a:graphicData>
            </a:graphic>
          </wp:anchor>
        </w:drawing>
      </w:r>
      <w:r w:rsidR="003C01BE" w:rsidRPr="003C01BE">
        <w:rPr>
          <w:rFonts w:ascii="Times New Roman" w:hAnsi="Times New Roman"/>
          <w:sz w:val="24"/>
          <w:szCs w:val="24"/>
        </w:rPr>
        <w:t>Ruling</w:t>
      </w:r>
      <w:r w:rsidR="00075A66" w:rsidRPr="003C01BE">
        <w:rPr>
          <w:rFonts w:ascii="Times New Roman" w:hAnsi="Times New Roman"/>
          <w:sz w:val="24"/>
          <w:szCs w:val="24"/>
        </w:rPr>
        <w:t xml:space="preserve"> the world has many challenges.  You can't make weapons without iron, and you can't smelt your iro</w:t>
      </w:r>
      <w:r w:rsidR="003C01BE" w:rsidRPr="003C01BE">
        <w:rPr>
          <w:rFonts w:ascii="Times New Roman" w:hAnsi="Times New Roman"/>
          <w:sz w:val="24"/>
          <w:szCs w:val="24"/>
        </w:rPr>
        <w:t>n without coal.  What's a would-</w:t>
      </w:r>
      <w:r w:rsidR="00075A66" w:rsidRPr="003C01BE">
        <w:rPr>
          <w:rFonts w:ascii="Times New Roman" w:hAnsi="Times New Roman"/>
          <w:sz w:val="24"/>
          <w:szCs w:val="24"/>
        </w:rPr>
        <w:t xml:space="preserve">be world power to do?  </w:t>
      </w:r>
      <w:r w:rsidR="003C01BE" w:rsidRPr="003C01BE">
        <w:rPr>
          <w:rFonts w:ascii="Times New Roman" w:hAnsi="Times New Roman"/>
          <w:sz w:val="24"/>
          <w:szCs w:val="24"/>
        </w:rPr>
        <w:t>You could conquer all the neighboring communities and take their resources, you could master the art of trade and buy everything you need, or you could invest in science and learn to make do with what you have.  Whatever choice you make there will be repercussions.</w:t>
      </w:r>
    </w:p>
    <w:p w:rsidR="003C01BE" w:rsidRPr="003C01BE" w:rsidRDefault="003C01BE" w:rsidP="0076747A">
      <w:pPr>
        <w:pStyle w:val="StyleArial10ptAfter6pt"/>
        <w:rPr>
          <w:rFonts w:ascii="Times New Roman" w:hAnsi="Times New Roman"/>
          <w:sz w:val="24"/>
          <w:szCs w:val="24"/>
        </w:rPr>
      </w:pPr>
      <w:r w:rsidRPr="003C01BE">
        <w:rPr>
          <w:rFonts w:ascii="Times New Roman" w:hAnsi="Times New Roman"/>
          <w:sz w:val="24"/>
          <w:szCs w:val="24"/>
        </w:rPr>
        <w:t>This Guide will help you engage your third grade students in a world outside their classroom in a way they have never been.</w:t>
      </w:r>
      <w:r>
        <w:rPr>
          <w:rFonts w:ascii="Times New Roman" w:hAnsi="Times New Roman"/>
          <w:sz w:val="24"/>
          <w:szCs w:val="24"/>
        </w:rPr>
        <w:t xml:space="preserve">  Trying to teach them about the interdependence of nations and communities can be a challenge if they have never left their own neighborhoods.  Trying to explain the consequences of government investment in science, trade, and the military can be difficult if they don't even have enough mone</w:t>
      </w:r>
      <w:r w:rsidR="009269CA">
        <w:rPr>
          <w:rFonts w:ascii="Times New Roman" w:hAnsi="Times New Roman"/>
          <w:sz w:val="24"/>
          <w:szCs w:val="24"/>
        </w:rPr>
        <w:t xml:space="preserve">y to buy lunch.  Using </w:t>
      </w:r>
      <w:r w:rsidR="009269CA" w:rsidRPr="009269CA">
        <w:rPr>
          <w:rFonts w:ascii="Times New Roman" w:hAnsi="Times New Roman"/>
          <w:i/>
          <w:sz w:val="24"/>
          <w:szCs w:val="24"/>
        </w:rPr>
        <w:t>The Settlers</w:t>
      </w:r>
      <w:r w:rsidRPr="009269CA">
        <w:rPr>
          <w:rFonts w:ascii="Times New Roman" w:hAnsi="Times New Roman"/>
          <w:i/>
          <w:sz w:val="24"/>
          <w:szCs w:val="24"/>
        </w:rPr>
        <w:t xml:space="preserve"> </w:t>
      </w:r>
      <w:r w:rsidR="009269CA" w:rsidRPr="009269CA">
        <w:rPr>
          <w:rFonts w:ascii="Times New Roman" w:hAnsi="Times New Roman"/>
          <w:i/>
          <w:sz w:val="24"/>
          <w:szCs w:val="24"/>
        </w:rPr>
        <w:t>7</w:t>
      </w:r>
      <w:r w:rsidR="009269CA">
        <w:rPr>
          <w:rFonts w:ascii="Times New Roman" w:hAnsi="Times New Roman"/>
          <w:sz w:val="24"/>
          <w:szCs w:val="24"/>
        </w:rPr>
        <w:t xml:space="preserve"> </w:t>
      </w:r>
      <w:r>
        <w:rPr>
          <w:rFonts w:ascii="Times New Roman" w:hAnsi="Times New Roman"/>
          <w:sz w:val="24"/>
          <w:szCs w:val="24"/>
        </w:rPr>
        <w:t>in the classroom gives students an opportunity to take control of a small government that must make choices to survive, and will help students to experience firsthand the long-term effects of these choices.</w:t>
      </w:r>
    </w:p>
    <w:p w:rsidR="0076747A" w:rsidRDefault="00077A20" w:rsidP="009F08A7">
      <w:pPr>
        <w:pStyle w:val="Heading2"/>
      </w:pPr>
      <w:bookmarkStart w:id="1" w:name="_Toc291854503"/>
      <w:r w:rsidRPr="009269CA">
        <w:rPr>
          <w:i/>
        </w:rPr>
        <w:lastRenderedPageBreak/>
        <w:t xml:space="preserve">The </w:t>
      </w:r>
      <w:r w:rsidR="00C5072F" w:rsidRPr="009269CA">
        <w:rPr>
          <w:i/>
        </w:rPr>
        <w:t xml:space="preserve">Settlers </w:t>
      </w:r>
      <w:r w:rsidRPr="009269CA">
        <w:rPr>
          <w:i/>
        </w:rPr>
        <w:t>7</w:t>
      </w:r>
      <w:r w:rsidR="0076747A" w:rsidRPr="003C01BE">
        <w:t xml:space="preserve"> Description</w:t>
      </w:r>
      <w:bookmarkEnd w:id="1"/>
    </w:p>
    <w:p w:rsidR="00077A20" w:rsidRDefault="00077A20" w:rsidP="00077A20">
      <w:r w:rsidRPr="00077A20">
        <w:rPr>
          <w:i/>
        </w:rPr>
        <w:t>The Settlers 7</w:t>
      </w:r>
      <w:r>
        <w:t xml:space="preserve"> is a real time strategy game released by Ubisoft in 2010</w:t>
      </w:r>
      <w:r w:rsidR="009269CA">
        <w:t xml:space="preserve">.  </w:t>
      </w:r>
      <w:r w:rsidR="00F91983">
        <w:t xml:space="preserve">Available for both PC and Mac the game has three modes of game play: campaign that also doubles as the tutorial for the game, skirmish that allows players to compete with computer players on prebuilt maps, and online which allows players to compete with other players around the world.  </w:t>
      </w:r>
    </w:p>
    <w:p w:rsidR="00F91983" w:rsidRDefault="006648B2" w:rsidP="00077A20">
      <w:r>
        <w:rPr>
          <w:noProof/>
        </w:rPr>
        <w:pict>
          <v:shape id="_x0000_s1029" type="#_x0000_t202" style="position:absolute;left:0;text-align:left;margin-left:172.3pt;margin-top:257.2pt;width:119.45pt;height:19.55pt;z-index:251661312;mso-width-relative:margin;mso-height-relative:margin" stroked="f">
            <v:textbox style="mso-next-textbox:#_x0000_s1029">
              <w:txbxContent>
                <w:p w:rsidR="005314D3" w:rsidRPr="007C7920" w:rsidRDefault="005314D3" w:rsidP="007C7920">
                  <w:pPr>
                    <w:rPr>
                      <w:szCs w:val="18"/>
                    </w:rPr>
                  </w:pPr>
                  <w:sdt>
                    <w:sdtPr>
                      <w:rPr>
                        <w:vanish/>
                        <w:szCs w:val="18"/>
                        <w:highlight w:val="yellow"/>
                      </w:rPr>
                      <w:id w:val="152267901"/>
                      <w:citation/>
                    </w:sdtPr>
                    <w:sdtContent>
                      <w:r>
                        <w:rPr>
                          <w:szCs w:val="18"/>
                        </w:rPr>
                        <w:fldChar w:fldCharType="begin"/>
                      </w:r>
                      <w:r>
                        <w:rPr>
                          <w:noProof/>
                          <w:sz w:val="18"/>
                          <w:szCs w:val="18"/>
                        </w:rPr>
                        <w:instrText xml:space="preserve"> CITATION Gam10 \l 1033 </w:instrText>
                      </w:r>
                      <w:r>
                        <w:rPr>
                          <w:szCs w:val="18"/>
                        </w:rPr>
                        <w:fldChar w:fldCharType="separate"/>
                      </w:r>
                      <w:r w:rsidR="00442005" w:rsidRPr="00442005">
                        <w:rPr>
                          <w:noProof/>
                          <w:sz w:val="18"/>
                          <w:szCs w:val="18"/>
                        </w:rPr>
                        <w:t>(Gamespot, 2010)</w:t>
                      </w:r>
                      <w:r>
                        <w:rPr>
                          <w:szCs w:val="18"/>
                        </w:rPr>
                        <w:fldChar w:fldCharType="end"/>
                      </w:r>
                    </w:sdtContent>
                  </w:sdt>
                </w:p>
              </w:txbxContent>
            </v:textbox>
          </v:shape>
        </w:pict>
      </w:r>
      <w:r w:rsidR="002829BF">
        <w:rPr>
          <w:noProof/>
        </w:rPr>
        <w:drawing>
          <wp:anchor distT="0" distB="0" distL="114300" distR="114300" simplePos="0" relativeHeight="251656192" behindDoc="1" locked="0" layoutInCell="1" allowOverlap="0">
            <wp:simplePos x="0" y="0"/>
            <wp:positionH relativeFrom="column">
              <wp:posOffset>0</wp:posOffset>
            </wp:positionH>
            <wp:positionV relativeFrom="paragraph">
              <wp:posOffset>753110</wp:posOffset>
            </wp:positionV>
            <wp:extent cx="3747135" cy="2513330"/>
            <wp:effectExtent l="19050" t="0" r="5715"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3747135" cy="2513330"/>
                    </a:xfrm>
                    <a:prstGeom prst="rect">
                      <a:avLst/>
                    </a:prstGeom>
                    <a:noFill/>
                    <a:ln w="9525">
                      <a:noFill/>
                      <a:miter lim="800000"/>
                      <a:headEnd/>
                      <a:tailEnd/>
                    </a:ln>
                  </pic:spPr>
                </pic:pic>
              </a:graphicData>
            </a:graphic>
          </wp:anchor>
        </w:drawing>
      </w:r>
      <w:r w:rsidR="00F91983">
        <w:t>The game is built around the idea of accumulating "victory points" that can be gained from different types of play.  There are three primary paths to achieving these victory points, and players must decide early in the game which path they will choose, be it military, trade, or science.  When playing against the computer in campaign or skirmish mode, the player will face AI's (artificial intelligences) that specialize in using each of the different paths to victory.  In addition to these specialties many AI's also have a secondary specialty in much the same way that a human player might choose to concentrate on a trade victory while building a strong military to defend his territory and expand his realm.</w:t>
      </w:r>
    </w:p>
    <w:p w:rsidR="00F91983" w:rsidRDefault="00F91983" w:rsidP="00077A20">
      <w:r>
        <w:t xml:space="preserve">Despite the three separate paths to victory, all players must develop some internal and external trade in order to survive.  In this way, the game naturally lends itself to a classroom discussion about interdependence.  In addition, while the imaginary citizens </w:t>
      </w:r>
      <w:r>
        <w:lastRenderedPageBreak/>
        <w:t xml:space="preserve">will never revolt, they will complain about poor conditions and even stop working if proper trade and supplies are not provided.  </w:t>
      </w:r>
    </w:p>
    <w:p w:rsidR="006648B2" w:rsidRPr="002829BF" w:rsidRDefault="002829BF" w:rsidP="00077A20">
      <w:r>
        <w:t xml:space="preserve">Because </w:t>
      </w:r>
      <w:r w:rsidRPr="002829BF">
        <w:rPr>
          <w:i/>
        </w:rPr>
        <w:t>The Settlers 7</w:t>
      </w:r>
      <w:r>
        <w:rPr>
          <w:i/>
        </w:rPr>
        <w:t xml:space="preserve"> </w:t>
      </w:r>
      <w:r>
        <w:t>requires a permanent internet connection to play, there are some interesting additions to the game as well.  Ubisoft included some social networking features that allow players to update their Facebook pages with accomplishments.  The game also connects directly to an online shop where players can buy and download extra in-game content.  Additionally, players have the option of saving their games to the Ubisoft servers, and playing them from any location where the game has been installed.</w:t>
      </w:r>
    </w:p>
    <w:p w:rsidR="0076747A" w:rsidRPr="003C01BE" w:rsidRDefault="0076747A" w:rsidP="009F08A7">
      <w:pPr>
        <w:pStyle w:val="Heading2"/>
      </w:pPr>
      <w:bookmarkStart w:id="2" w:name="_Toc291854504"/>
      <w:r w:rsidRPr="003C01BE">
        <w:t>Using</w:t>
      </w:r>
      <w:r w:rsidR="009269CA">
        <w:t xml:space="preserve"> </w:t>
      </w:r>
      <w:r w:rsidR="009269CA" w:rsidRPr="009269CA">
        <w:rPr>
          <w:i/>
        </w:rPr>
        <w:t>The</w:t>
      </w:r>
      <w:r w:rsidRPr="009269CA">
        <w:rPr>
          <w:i/>
        </w:rPr>
        <w:t xml:space="preserve"> </w:t>
      </w:r>
      <w:r w:rsidR="00C5072F" w:rsidRPr="009269CA">
        <w:rPr>
          <w:i/>
        </w:rPr>
        <w:t xml:space="preserve">Settlers </w:t>
      </w:r>
      <w:r w:rsidR="009269CA" w:rsidRPr="009269CA">
        <w:rPr>
          <w:i/>
        </w:rPr>
        <w:t>7</w:t>
      </w:r>
      <w:r w:rsidRPr="003C01BE">
        <w:t xml:space="preserve"> in the Classroom</w:t>
      </w:r>
      <w:bookmarkEnd w:id="2"/>
    </w:p>
    <w:p w:rsidR="003303E0" w:rsidRPr="003C01BE" w:rsidRDefault="003303E0" w:rsidP="003303E0">
      <w:pPr>
        <w:pStyle w:val="StyleArial10ptAfter6pt"/>
        <w:rPr>
          <w:rFonts w:ascii="Times New Roman" w:hAnsi="Times New Roman"/>
          <w:sz w:val="24"/>
          <w:szCs w:val="24"/>
        </w:rPr>
      </w:pPr>
      <w:r>
        <w:rPr>
          <w:rFonts w:ascii="Times New Roman" w:hAnsi="Times New Roman"/>
          <w:sz w:val="24"/>
          <w:szCs w:val="24"/>
        </w:rPr>
        <w:t>Students will have a chance to manage a civilization of their</w:t>
      </w:r>
      <w:r w:rsidR="00804503">
        <w:rPr>
          <w:rFonts w:ascii="Times New Roman" w:hAnsi="Times New Roman"/>
          <w:sz w:val="24"/>
          <w:szCs w:val="24"/>
        </w:rPr>
        <w:t xml:space="preserve"> own.  They will be in charge of</w:t>
      </w:r>
      <w:r>
        <w:rPr>
          <w:rFonts w:ascii="Times New Roman" w:hAnsi="Times New Roman"/>
          <w:sz w:val="24"/>
          <w:szCs w:val="24"/>
        </w:rPr>
        <w:t xml:space="preserve"> deciding where the food comes from, what resources to use and how, where to make money, and the values inherent in their civilization.  At each stage of game play, there are natural opportunities for discussion for teachers about the same kinds of choices being made in the real world.</w:t>
      </w:r>
    </w:p>
    <w:p w:rsidR="0076747A" w:rsidRDefault="008335C7" w:rsidP="0076747A">
      <w:pPr>
        <w:pStyle w:val="StyleArial10ptAfter6pt"/>
        <w:rPr>
          <w:rFonts w:ascii="Times New Roman" w:hAnsi="Times New Roman"/>
          <w:sz w:val="24"/>
          <w:szCs w:val="24"/>
        </w:rPr>
      </w:pPr>
      <w:r>
        <w:rPr>
          <w:rFonts w:ascii="Times New Roman" w:hAnsi="Times New Roman"/>
          <w:sz w:val="24"/>
          <w:szCs w:val="24"/>
        </w:rPr>
        <w:t xml:space="preserve">Students will have an opportunity to relate classroom ideas to the ideas they </w:t>
      </w:r>
      <w:r w:rsidR="003303E0">
        <w:rPr>
          <w:rFonts w:ascii="Times New Roman" w:hAnsi="Times New Roman"/>
          <w:sz w:val="24"/>
          <w:szCs w:val="24"/>
        </w:rPr>
        <w:t xml:space="preserve">have formed </w:t>
      </w:r>
      <w:r>
        <w:rPr>
          <w:rFonts w:ascii="Times New Roman" w:hAnsi="Times New Roman"/>
          <w:sz w:val="24"/>
          <w:szCs w:val="24"/>
        </w:rPr>
        <w:t>while playing the game.  Relating these ideas to the real world can then be done through the use of idea webs, Venn diagrams, comparative essays, etc.</w:t>
      </w:r>
      <w:r w:rsidR="003303E0">
        <w:rPr>
          <w:rFonts w:ascii="Times New Roman" w:hAnsi="Times New Roman"/>
          <w:sz w:val="24"/>
          <w:szCs w:val="24"/>
        </w:rPr>
        <w:t xml:space="preserve">  Providing students with printable images from the game will also give them the opportunity to create visual representations of their ideas that can be placed alongside text to enhance engagement in written activities.</w:t>
      </w:r>
    </w:p>
    <w:p w:rsidR="008B5054" w:rsidRDefault="008B5054" w:rsidP="009F08A7">
      <w:pPr>
        <w:pStyle w:val="Heading2"/>
      </w:pPr>
      <w:bookmarkStart w:id="3" w:name="_Toc291854505"/>
      <w:r w:rsidRPr="003C01BE">
        <w:lastRenderedPageBreak/>
        <w:t xml:space="preserve">The </w:t>
      </w:r>
      <w:r w:rsidR="00903CA1" w:rsidRPr="003C01BE">
        <w:t>A</w:t>
      </w:r>
      <w:r w:rsidRPr="003C01BE">
        <w:t>dvantages of Teaching with Games</w:t>
      </w:r>
      <w:bookmarkEnd w:id="3"/>
    </w:p>
    <w:p w:rsidR="00620C1B" w:rsidRDefault="00620C1B" w:rsidP="00620C1B">
      <w:r>
        <w:t xml:space="preserve">For most teachers who have spent years trying to develop lessons that were engaging enough to distract students from the increasingly interactive video games that they seem to play any time they are not in class, the idea of bringing those games into the classroom probably seems counterintuitive.  However, Gee </w:t>
      </w:r>
      <w:sdt>
        <w:sdtPr>
          <w:rPr>
            <w:vanish/>
            <w:highlight w:val="yellow"/>
          </w:rPr>
          <w:id w:val="152267896"/>
          <w:citation/>
        </w:sdtPr>
        <w:sdtContent>
          <w:fldSimple w:instr=" CITATION Jam04 \n  \t  \l 1033  ">
            <w:r w:rsidR="00442005">
              <w:rPr>
                <w:noProof/>
              </w:rPr>
              <w:t>(2004)</w:t>
            </w:r>
          </w:fldSimple>
        </w:sdtContent>
      </w:sdt>
      <w:r>
        <w:t xml:space="preserve"> points out that high quality commercial games incorporate strong learning systems that are supported by cognitive research.  The question then bec</w:t>
      </w:r>
      <w:r w:rsidR="00B4472A">
        <w:t>omes, "How do we tap in</w:t>
      </w:r>
      <w:r>
        <w:t>to those learning systems?"</w:t>
      </w:r>
    </w:p>
    <w:p w:rsidR="00620C1B" w:rsidRDefault="00EC5199" w:rsidP="00620C1B">
      <w:r>
        <w:rPr>
          <w:noProof/>
          <w:lang w:eastAsia="zh-TW"/>
        </w:rPr>
        <w:pict>
          <v:shape id="_x0000_s1035" type="#_x0000_t202" style="position:absolute;left:0;text-align:left;margin-left:3.45pt;margin-top:321.3pt;width:429.85pt;height:22.55pt;z-index:-251645952;mso-width-relative:margin;mso-height-relative:margin" wrapcoords="-94 0 -94 21140 21600 21140 21600 0 -94 0" stroked="f">
            <v:textbox>
              <w:txbxContent>
                <w:p w:rsidR="005314D3" w:rsidRDefault="005314D3" w:rsidP="00123012">
                  <w:pPr>
                    <w:jc w:val="right"/>
                  </w:pPr>
                  <w:sdt>
                    <w:sdtPr>
                      <w:rPr>
                        <w:vanish/>
                        <w:highlight w:val="yellow"/>
                      </w:rPr>
                      <w:id w:val="152267920"/>
                      <w:citation/>
                    </w:sdtPr>
                    <w:sdtContent>
                      <w:fldSimple w:instr=" CITATION Gam10 \l 1033 ">
                        <w:r w:rsidR="00442005">
                          <w:rPr>
                            <w:noProof/>
                          </w:rPr>
                          <w:t>(Gamespot, 2010)</w:t>
                        </w:r>
                      </w:fldSimple>
                    </w:sdtContent>
                  </w:sdt>
                </w:p>
              </w:txbxContent>
            </v:textbox>
            <w10:wrap type="tight"/>
          </v:shape>
        </w:pict>
      </w:r>
      <w:r>
        <w:rPr>
          <w:noProof/>
        </w:rPr>
        <w:drawing>
          <wp:anchor distT="0" distB="0" distL="114300" distR="114300" simplePos="0" relativeHeight="251662336" behindDoc="0" locked="0" layoutInCell="1" allowOverlap="1">
            <wp:simplePos x="0" y="0"/>
            <wp:positionH relativeFrom="column">
              <wp:posOffset>-44450</wp:posOffset>
            </wp:positionH>
            <wp:positionV relativeFrom="paragraph">
              <wp:posOffset>660400</wp:posOffset>
            </wp:positionV>
            <wp:extent cx="5486400" cy="3433445"/>
            <wp:effectExtent l="19050" t="0" r="0" b="0"/>
            <wp:wrapThrough wrapText="bothSides">
              <wp:wrapPolygon edited="0">
                <wp:start x="-75" y="0"/>
                <wp:lineTo x="-75" y="21452"/>
                <wp:lineTo x="21600" y="21452"/>
                <wp:lineTo x="21600" y="0"/>
                <wp:lineTo x="-75" y="0"/>
              </wp:wrapPolygon>
            </wp:wrapThrough>
            <wp:docPr id="5" name="Picture 4" descr="974363_20100406_640screen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4363_20100406_640screen014.jpg"/>
                    <pic:cNvPicPr/>
                  </pic:nvPicPr>
                  <pic:blipFill>
                    <a:blip r:embed="rId11"/>
                    <a:stretch>
                      <a:fillRect/>
                    </a:stretch>
                  </pic:blipFill>
                  <pic:spPr>
                    <a:xfrm>
                      <a:off x="0" y="0"/>
                      <a:ext cx="5486400" cy="3433445"/>
                    </a:xfrm>
                    <a:prstGeom prst="rect">
                      <a:avLst/>
                    </a:prstGeom>
                  </pic:spPr>
                </pic:pic>
              </a:graphicData>
            </a:graphic>
          </wp:anchor>
        </w:drawing>
      </w:r>
      <w:r w:rsidR="00B4472A">
        <w:t xml:space="preserve">Gee </w:t>
      </w:r>
      <w:sdt>
        <w:sdtPr>
          <w:rPr>
            <w:vanish/>
            <w:highlight w:val="yellow"/>
          </w:rPr>
          <w:id w:val="152267897"/>
          <w:citation/>
        </w:sdtPr>
        <w:sdtContent>
          <w:fldSimple w:instr=" CITATION Jam04 \n  \t  \l 1033  ">
            <w:r w:rsidR="00442005">
              <w:rPr>
                <w:noProof/>
              </w:rPr>
              <w:t>(2004)</w:t>
            </w:r>
          </w:fldSimple>
        </w:sdtContent>
      </w:sdt>
      <w:r w:rsidR="00B4472A">
        <w:t xml:space="preserve"> goes on to point out that one of the most powerful systems used by good games to teach is the use of "just in time" information.  By giving the player information just when they need it, and generating a situation where the player must apply that knowledge immediately, games support the transfer of that knowledge to long-term memory.  Teachers using games in the classroom have an opportunity to piggyback </w:t>
      </w:r>
      <w:r w:rsidR="00B4472A">
        <w:lastRenderedPageBreak/>
        <w:t>this "just in time" learning by using the game to help students create a context for classroom learning.  Students are able to take classroom learning and see how it can be applied in a simulated environment.  This context can be enhanced further by providing an opportunity for students to compare the simulated environment with observations or discussions of the real world.</w:t>
      </w:r>
    </w:p>
    <w:p w:rsidR="007C7920" w:rsidRDefault="00C73EA1" w:rsidP="00620C1B">
      <w:r>
        <w:t xml:space="preserve">Another learning system in which games excel is the use of failure to increase engagement and contextual learning.  Squire </w:t>
      </w:r>
      <w:sdt>
        <w:sdtPr>
          <w:rPr>
            <w:vanish/>
            <w:highlight w:val="yellow"/>
          </w:rPr>
          <w:id w:val="152267898"/>
          <w:citation/>
        </w:sdtPr>
        <w:sdtContent>
          <w:fldSimple w:instr=" CITATION Kur05 \n  \t  \l 1033  ">
            <w:r w:rsidR="00442005">
              <w:rPr>
                <w:noProof/>
              </w:rPr>
              <w:t>(2005)</w:t>
            </w:r>
          </w:fldSimple>
        </w:sdtContent>
      </w:sdt>
      <w:r>
        <w:t xml:space="preserve"> discusses how good video games </w:t>
      </w:r>
      <w:r w:rsidR="007C7920">
        <w:t xml:space="preserve">present learners with complex problems that players must master before advancing.  These problems are certain to cause repeated failure of the players as they learn to overcome each new problem.  Players grow increasingly engaged as students increase their knowledge through recursive play </w:t>
      </w:r>
      <w:sdt>
        <w:sdtPr>
          <w:rPr>
            <w:vanish/>
            <w:highlight w:val="yellow"/>
          </w:rPr>
          <w:id w:val="152267899"/>
          <w:citation/>
        </w:sdtPr>
        <w:sdtContent>
          <w:fldSimple w:instr=" CITATION Kur05 \l 1033 ">
            <w:r w:rsidR="00442005">
              <w:rPr>
                <w:noProof/>
              </w:rPr>
              <w:t>(Squire, 2005)</w:t>
            </w:r>
          </w:fldSimple>
        </w:sdtContent>
      </w:sdt>
      <w:r w:rsidR="007C7920">
        <w:t xml:space="preserve">.  As Gee </w:t>
      </w:r>
      <w:sdt>
        <w:sdtPr>
          <w:rPr>
            <w:vanish/>
            <w:highlight w:val="yellow"/>
          </w:rPr>
          <w:id w:val="152267900"/>
          <w:citation/>
        </w:sdtPr>
        <w:sdtContent>
          <w:fldSimple w:instr=" CITATION Jam03 \n  \t  \l 1033  ">
            <w:r w:rsidR="00442005">
              <w:rPr>
                <w:noProof/>
              </w:rPr>
              <w:t>(2003)</w:t>
            </w:r>
          </w:fldSimple>
        </w:sdtContent>
      </w:sdt>
      <w:r w:rsidR="007C7920">
        <w:t xml:space="preserve"> points out, games often push players to the limits of their ability, but always maintain their engagement by never pushing them beyond their capabilities.  Educators have a real opportunity to differentiate instruction and increase motivation through the use of games that will automatically create an environment based on each players abilities.</w:t>
      </w:r>
    </w:p>
    <w:p w:rsidR="003313A9" w:rsidRDefault="003313A9" w:rsidP="00620C1B">
      <w:pPr>
        <w:rPr>
          <w:noProof/>
        </w:rPr>
      </w:pPr>
      <w:r>
        <w:t xml:space="preserve">With proper planning games have the ability to enhance almost any lesson style, though they are an ideal fit for teachers who utilize constructivist principles in their classroom.  Many games provide an opportunity for students to be guided through their learning by virtual experts that fit the description of cognitive experts as described by </w:t>
      </w:r>
      <w:r w:rsidR="00442005">
        <w:t xml:space="preserve">Falance </w:t>
      </w:r>
      <w:sdt>
        <w:sdtPr>
          <w:rPr>
            <w:noProof/>
          </w:rPr>
          <w:id w:val="152267936"/>
          <w:citation/>
        </w:sdtPr>
        <w:sdtContent>
          <w:r>
            <w:rPr>
              <w:noProof/>
            </w:rPr>
            <w:fldChar w:fldCharType="begin"/>
          </w:r>
          <w:r>
            <w:rPr>
              <w:noProof/>
            </w:rPr>
            <w:instrText xml:space="preserve"> CITATION Fal01 \n  \t  \l 1033  </w:instrText>
          </w:r>
          <w:r>
            <w:rPr>
              <w:noProof/>
            </w:rPr>
            <w:fldChar w:fldCharType="separate"/>
          </w:r>
          <w:r w:rsidR="00442005">
            <w:rPr>
              <w:noProof/>
            </w:rPr>
            <w:t>(2001)</w:t>
          </w:r>
          <w:r>
            <w:rPr>
              <w:noProof/>
            </w:rPr>
            <w:fldChar w:fldCharType="end"/>
          </w:r>
        </w:sdtContent>
      </w:sdt>
      <w:r>
        <w:rPr>
          <w:noProof/>
        </w:rPr>
        <w:t xml:space="preserve">.  </w:t>
      </w:r>
      <w:r w:rsidR="00442005">
        <w:rPr>
          <w:noProof/>
        </w:rPr>
        <w:t xml:space="preserve">In this way students are provided with support by experiencing how the experts learn and solve problems.  As technology continues to grow, students can now collaborate not only with digital experts, but real experts worldwide throught the use of the networking features of many games.  </w:t>
      </w:r>
    </w:p>
    <w:p w:rsidR="00442005" w:rsidRPr="00620C1B" w:rsidRDefault="00442005" w:rsidP="00620C1B">
      <w:r>
        <w:lastRenderedPageBreak/>
        <w:t>Using games in the classroom provides teachers with a safe, engaging, contextually rich opportunity to help students to experience learning in environments that they may not ever have access to in the real world.</w:t>
      </w:r>
    </w:p>
    <w:p w:rsidR="00102354" w:rsidRPr="003C01BE" w:rsidRDefault="00102354" w:rsidP="009F08A7">
      <w:pPr>
        <w:pStyle w:val="Heading2"/>
      </w:pPr>
      <w:bookmarkStart w:id="4" w:name="_Toc291854506"/>
      <w:r w:rsidRPr="003C01BE">
        <w:t>Goals and Objectives</w:t>
      </w:r>
      <w:bookmarkEnd w:id="4"/>
    </w:p>
    <w:p w:rsidR="00102354" w:rsidRDefault="002B5079" w:rsidP="00123012">
      <w:pPr>
        <w:pStyle w:val="StyleArial10ptAfter6pt"/>
        <w:ind w:firstLine="0"/>
        <w:rPr>
          <w:rFonts w:ascii="Times New Roman" w:hAnsi="Times New Roman"/>
          <w:sz w:val="24"/>
          <w:szCs w:val="24"/>
        </w:rPr>
      </w:pPr>
      <w:r>
        <w:rPr>
          <w:rFonts w:ascii="Times New Roman" w:hAnsi="Times New Roman"/>
          <w:sz w:val="24"/>
          <w:szCs w:val="24"/>
        </w:rPr>
        <w:t>Upon completion of this lesson, students will be able to:</w:t>
      </w:r>
    </w:p>
    <w:p w:rsidR="002B5079" w:rsidRDefault="002B5079" w:rsidP="002B5079">
      <w:pPr>
        <w:pStyle w:val="StyleArial10ptAfter6pt"/>
        <w:numPr>
          <w:ilvl w:val="0"/>
          <w:numId w:val="4"/>
        </w:numPr>
        <w:rPr>
          <w:rFonts w:ascii="Times New Roman" w:hAnsi="Times New Roman"/>
          <w:sz w:val="24"/>
          <w:szCs w:val="24"/>
        </w:rPr>
      </w:pPr>
      <w:r w:rsidRPr="002B5079">
        <w:rPr>
          <w:rFonts w:ascii="Times New Roman" w:hAnsi="Times New Roman"/>
          <w:sz w:val="24"/>
          <w:szCs w:val="24"/>
        </w:rPr>
        <w:t>Define scarcity as people wanting more things than are available,</w:t>
      </w:r>
      <w:r>
        <w:rPr>
          <w:rFonts w:ascii="Times New Roman" w:hAnsi="Times New Roman"/>
          <w:sz w:val="24"/>
          <w:szCs w:val="24"/>
        </w:rPr>
        <w:t xml:space="preserve"> </w:t>
      </w:r>
      <w:r w:rsidRPr="002B5079">
        <w:rPr>
          <w:rFonts w:ascii="Times New Roman" w:hAnsi="Times New Roman"/>
          <w:sz w:val="24"/>
          <w:szCs w:val="24"/>
        </w:rPr>
        <w:t>and give examples</w:t>
      </w:r>
      <w:r w:rsidR="00E35923">
        <w:rPr>
          <w:rFonts w:ascii="Times New Roman" w:hAnsi="Times New Roman"/>
          <w:sz w:val="24"/>
          <w:szCs w:val="24"/>
        </w:rPr>
        <w:t xml:space="preserve"> in a written explanation of an interdependence web</w:t>
      </w:r>
      <w:r w:rsidRPr="002B5079">
        <w:rPr>
          <w:rFonts w:ascii="Times New Roman" w:hAnsi="Times New Roman"/>
          <w:sz w:val="24"/>
          <w:szCs w:val="24"/>
        </w:rPr>
        <w:t xml:space="preserve">. </w:t>
      </w:r>
    </w:p>
    <w:p w:rsidR="002B5079" w:rsidRDefault="002B5079" w:rsidP="002B5079">
      <w:pPr>
        <w:pStyle w:val="StyleArial10ptAfter6pt"/>
        <w:numPr>
          <w:ilvl w:val="0"/>
          <w:numId w:val="4"/>
        </w:numPr>
        <w:rPr>
          <w:rFonts w:ascii="Times New Roman" w:hAnsi="Times New Roman"/>
          <w:sz w:val="24"/>
          <w:szCs w:val="24"/>
        </w:rPr>
      </w:pPr>
      <w:r w:rsidRPr="002B5079">
        <w:rPr>
          <w:rFonts w:ascii="Times New Roman" w:hAnsi="Times New Roman"/>
          <w:sz w:val="24"/>
          <w:szCs w:val="24"/>
        </w:rPr>
        <w:t>Explain how scarcity affects the way people produce, distribute, and consume goods and</w:t>
      </w:r>
      <w:r>
        <w:rPr>
          <w:rFonts w:ascii="Times New Roman" w:hAnsi="Times New Roman"/>
          <w:sz w:val="24"/>
          <w:szCs w:val="24"/>
        </w:rPr>
        <w:t xml:space="preserve"> </w:t>
      </w:r>
      <w:r w:rsidRPr="002B5079">
        <w:rPr>
          <w:rFonts w:ascii="Times New Roman" w:hAnsi="Times New Roman"/>
          <w:sz w:val="24"/>
          <w:szCs w:val="24"/>
        </w:rPr>
        <w:t>services</w:t>
      </w:r>
      <w:r w:rsidR="00E35923">
        <w:rPr>
          <w:rFonts w:ascii="Times New Roman" w:hAnsi="Times New Roman"/>
          <w:sz w:val="24"/>
          <w:szCs w:val="24"/>
        </w:rPr>
        <w:t xml:space="preserve"> by creating an interdependence web of their community and comparing it to their interdependence web from game play</w:t>
      </w:r>
      <w:r w:rsidRPr="002B5079">
        <w:rPr>
          <w:rFonts w:ascii="Times New Roman" w:hAnsi="Times New Roman"/>
          <w:sz w:val="24"/>
          <w:szCs w:val="24"/>
        </w:rPr>
        <w:t>.</w:t>
      </w:r>
    </w:p>
    <w:p w:rsidR="002B5079" w:rsidRDefault="002B5079" w:rsidP="002B5079">
      <w:pPr>
        <w:pStyle w:val="StyleArial10ptAfter6pt"/>
        <w:numPr>
          <w:ilvl w:val="0"/>
          <w:numId w:val="4"/>
        </w:numPr>
        <w:rPr>
          <w:rFonts w:ascii="Times New Roman" w:hAnsi="Times New Roman"/>
          <w:sz w:val="24"/>
          <w:szCs w:val="24"/>
        </w:rPr>
      </w:pPr>
      <w:r>
        <w:rPr>
          <w:rFonts w:ascii="Times New Roman" w:hAnsi="Times New Roman"/>
          <w:sz w:val="24"/>
          <w:szCs w:val="24"/>
        </w:rPr>
        <w:t>Demonstrate how scarcity makes people and communities depend on each other</w:t>
      </w:r>
      <w:r w:rsidR="007C7920">
        <w:rPr>
          <w:rFonts w:ascii="Times New Roman" w:hAnsi="Times New Roman"/>
          <w:sz w:val="24"/>
          <w:szCs w:val="24"/>
        </w:rPr>
        <w:t xml:space="preserve"> by creating an interdependence web based on </w:t>
      </w:r>
      <w:r w:rsidR="007C7920" w:rsidRPr="007C7920">
        <w:rPr>
          <w:rFonts w:ascii="Times New Roman" w:hAnsi="Times New Roman"/>
          <w:i/>
          <w:sz w:val="24"/>
          <w:szCs w:val="24"/>
        </w:rPr>
        <w:t>The Settlers 7</w:t>
      </w:r>
      <w:r>
        <w:rPr>
          <w:rFonts w:ascii="Times New Roman" w:hAnsi="Times New Roman"/>
          <w:sz w:val="24"/>
          <w:szCs w:val="24"/>
        </w:rPr>
        <w:t>.</w:t>
      </w:r>
    </w:p>
    <w:p w:rsidR="002B5079" w:rsidRDefault="00633F04" w:rsidP="002B5079">
      <w:pPr>
        <w:pStyle w:val="StyleArial10ptAfter6pt"/>
        <w:numPr>
          <w:ilvl w:val="0"/>
          <w:numId w:val="4"/>
        </w:numPr>
        <w:rPr>
          <w:rFonts w:ascii="Times New Roman" w:hAnsi="Times New Roman"/>
          <w:sz w:val="24"/>
          <w:szCs w:val="24"/>
        </w:rPr>
      </w:pPr>
      <w:r>
        <w:rPr>
          <w:rFonts w:ascii="Times New Roman" w:hAnsi="Times New Roman"/>
          <w:sz w:val="24"/>
          <w:szCs w:val="24"/>
        </w:rPr>
        <w:t>Compare the effects of different decisions about the community on its success</w:t>
      </w:r>
      <w:r w:rsidR="007C7920">
        <w:rPr>
          <w:rFonts w:ascii="Times New Roman" w:hAnsi="Times New Roman"/>
          <w:sz w:val="24"/>
          <w:szCs w:val="24"/>
        </w:rPr>
        <w:t xml:space="preserve"> by </w:t>
      </w:r>
      <w:r w:rsidR="00E35923">
        <w:rPr>
          <w:rFonts w:ascii="Times New Roman" w:hAnsi="Times New Roman"/>
          <w:sz w:val="24"/>
          <w:szCs w:val="24"/>
        </w:rPr>
        <w:t>creating a visual representation of the decisions they make during game play and comparing it with other players</w:t>
      </w:r>
      <w:r>
        <w:rPr>
          <w:rFonts w:ascii="Times New Roman" w:hAnsi="Times New Roman"/>
          <w:sz w:val="24"/>
          <w:szCs w:val="24"/>
        </w:rPr>
        <w:t>.</w:t>
      </w:r>
    </w:p>
    <w:p w:rsidR="00633F04" w:rsidRPr="002B5079" w:rsidRDefault="00633F04" w:rsidP="002B5079">
      <w:pPr>
        <w:pStyle w:val="StyleArial10ptAfter6pt"/>
        <w:numPr>
          <w:ilvl w:val="0"/>
          <w:numId w:val="4"/>
        </w:numPr>
        <w:rPr>
          <w:rFonts w:ascii="Times New Roman" w:hAnsi="Times New Roman"/>
          <w:sz w:val="24"/>
          <w:szCs w:val="24"/>
        </w:rPr>
      </w:pPr>
      <w:r>
        <w:rPr>
          <w:rFonts w:ascii="Times New Roman" w:hAnsi="Times New Roman"/>
          <w:sz w:val="24"/>
          <w:szCs w:val="24"/>
        </w:rPr>
        <w:t>Develop a process to identify a problem</w:t>
      </w:r>
      <w:r w:rsidR="00846ED5">
        <w:rPr>
          <w:rFonts w:ascii="Times New Roman" w:hAnsi="Times New Roman"/>
          <w:sz w:val="24"/>
          <w:szCs w:val="24"/>
        </w:rPr>
        <w:t xml:space="preserve"> or need for a decision</w:t>
      </w:r>
      <w:r>
        <w:rPr>
          <w:rFonts w:ascii="Times New Roman" w:hAnsi="Times New Roman"/>
          <w:sz w:val="24"/>
          <w:szCs w:val="24"/>
        </w:rPr>
        <w:t>, consider options, implement a solution, and evaluate effectiveness</w:t>
      </w:r>
      <w:r w:rsidR="00E35923">
        <w:rPr>
          <w:rFonts w:ascii="Times New Roman" w:hAnsi="Times New Roman"/>
          <w:sz w:val="24"/>
          <w:szCs w:val="24"/>
        </w:rPr>
        <w:t xml:space="preserve"> and represent that process visually</w:t>
      </w:r>
      <w:r>
        <w:rPr>
          <w:rFonts w:ascii="Times New Roman" w:hAnsi="Times New Roman"/>
          <w:sz w:val="24"/>
          <w:szCs w:val="24"/>
        </w:rPr>
        <w:t>.</w:t>
      </w:r>
    </w:p>
    <w:p w:rsidR="00903CA1" w:rsidRPr="003C01BE" w:rsidRDefault="0076747A" w:rsidP="009F08A7">
      <w:pPr>
        <w:pStyle w:val="Heading2"/>
      </w:pPr>
      <w:bookmarkStart w:id="5" w:name="_Toc291854507"/>
      <w:r w:rsidRPr="003C01BE">
        <w:t xml:space="preserve">Grade Level </w:t>
      </w:r>
      <w:r w:rsidR="00903CA1" w:rsidRPr="003C01BE">
        <w:t xml:space="preserve">Standards </w:t>
      </w:r>
      <w:r w:rsidRPr="003C01BE">
        <w:t>and Content Area</w:t>
      </w:r>
      <w:bookmarkEnd w:id="5"/>
    </w:p>
    <w:p w:rsidR="00903CA1" w:rsidRDefault="00633F04" w:rsidP="00890405">
      <w:pPr>
        <w:autoSpaceDE w:val="0"/>
        <w:autoSpaceDN w:val="0"/>
        <w:adjustRightInd w:val="0"/>
        <w:ind w:firstLine="0"/>
      </w:pPr>
      <w:r w:rsidRPr="00633F04">
        <w:t xml:space="preserve">This guide addresses the following </w:t>
      </w:r>
      <w:r>
        <w:t>Texas</w:t>
      </w:r>
      <w:r w:rsidRPr="00633F04">
        <w:t xml:space="preserve"> State Content Standards for </w:t>
      </w:r>
      <w:r>
        <w:t>third grade social studies</w:t>
      </w:r>
      <w:r w:rsidRPr="00633F04">
        <w:t xml:space="preserve"> students:</w:t>
      </w:r>
    </w:p>
    <w:p w:rsidR="00633F04" w:rsidRDefault="00E35923" w:rsidP="00E35923">
      <w:pPr>
        <w:autoSpaceDE w:val="0"/>
        <w:autoSpaceDN w:val="0"/>
        <w:adjustRightInd w:val="0"/>
        <w:ind w:firstLine="0"/>
      </w:pPr>
      <w:r>
        <w:lastRenderedPageBreak/>
        <w:t xml:space="preserve">Standard 7:  </w:t>
      </w:r>
      <w:r w:rsidR="00633F04">
        <w:t>Economics</w:t>
      </w:r>
      <w:r w:rsidR="00890405">
        <w:t xml:space="preserve">.  </w:t>
      </w:r>
      <w:r w:rsidR="00633F04">
        <w:t>The student understands the concept of an economic system. The student is expected to:</w:t>
      </w:r>
    </w:p>
    <w:p w:rsidR="00633F04" w:rsidRDefault="00633F04" w:rsidP="00633F04">
      <w:pPr>
        <w:numPr>
          <w:ilvl w:val="1"/>
          <w:numId w:val="5"/>
        </w:numPr>
        <w:autoSpaceDE w:val="0"/>
        <w:autoSpaceDN w:val="0"/>
        <w:adjustRightInd w:val="0"/>
      </w:pPr>
      <w:r>
        <w:t>define and identify examples of scarcity;</w:t>
      </w:r>
    </w:p>
    <w:p w:rsidR="00633F04" w:rsidRDefault="00633F04" w:rsidP="00633F04">
      <w:pPr>
        <w:numPr>
          <w:ilvl w:val="1"/>
          <w:numId w:val="5"/>
        </w:numPr>
        <w:autoSpaceDE w:val="0"/>
        <w:autoSpaceDN w:val="0"/>
        <w:adjustRightInd w:val="0"/>
      </w:pPr>
      <w:r>
        <w:t>explain the impact of scarcity on the production, distribution, and consumption of goods and services;</w:t>
      </w:r>
    </w:p>
    <w:p w:rsidR="00633F04" w:rsidRDefault="00633F04" w:rsidP="00633F04">
      <w:pPr>
        <w:numPr>
          <w:ilvl w:val="1"/>
          <w:numId w:val="5"/>
        </w:numPr>
        <w:autoSpaceDE w:val="0"/>
        <w:autoSpaceDN w:val="0"/>
        <w:adjustRightInd w:val="0"/>
      </w:pPr>
      <w:r>
        <w:t>explain the impact of scarcity on interdependence within and among communities</w:t>
      </w:r>
    </w:p>
    <w:p w:rsidR="00633F04" w:rsidRPr="00633F04" w:rsidRDefault="00633F04" w:rsidP="00633F04">
      <w:pPr>
        <w:pStyle w:val="ListParagraph"/>
        <w:numPr>
          <w:ilvl w:val="0"/>
          <w:numId w:val="5"/>
        </w:numPr>
        <w:autoSpaceDE w:val="0"/>
        <w:autoSpaceDN w:val="0"/>
        <w:adjustRightInd w:val="0"/>
        <w:rPr>
          <w:vanish/>
        </w:rPr>
      </w:pPr>
    </w:p>
    <w:p w:rsidR="00633F04" w:rsidRPr="00633F04" w:rsidRDefault="00633F04" w:rsidP="00633F04">
      <w:pPr>
        <w:pStyle w:val="ListParagraph"/>
        <w:numPr>
          <w:ilvl w:val="0"/>
          <w:numId w:val="5"/>
        </w:numPr>
        <w:autoSpaceDE w:val="0"/>
        <w:autoSpaceDN w:val="0"/>
        <w:adjustRightInd w:val="0"/>
        <w:rPr>
          <w:vanish/>
        </w:rPr>
      </w:pPr>
    </w:p>
    <w:p w:rsidR="00633F04" w:rsidRPr="00633F04" w:rsidRDefault="00633F04" w:rsidP="00633F04">
      <w:pPr>
        <w:pStyle w:val="ListParagraph"/>
        <w:numPr>
          <w:ilvl w:val="0"/>
          <w:numId w:val="5"/>
        </w:numPr>
        <w:autoSpaceDE w:val="0"/>
        <w:autoSpaceDN w:val="0"/>
        <w:adjustRightInd w:val="0"/>
        <w:rPr>
          <w:vanish/>
        </w:rPr>
      </w:pPr>
    </w:p>
    <w:p w:rsidR="00633F04" w:rsidRPr="00633F04" w:rsidRDefault="00633F04" w:rsidP="00633F04">
      <w:pPr>
        <w:pStyle w:val="ListParagraph"/>
        <w:numPr>
          <w:ilvl w:val="0"/>
          <w:numId w:val="5"/>
        </w:numPr>
        <w:autoSpaceDE w:val="0"/>
        <w:autoSpaceDN w:val="0"/>
        <w:adjustRightInd w:val="0"/>
        <w:rPr>
          <w:vanish/>
        </w:rPr>
      </w:pPr>
    </w:p>
    <w:p w:rsidR="00633F04" w:rsidRPr="00633F04" w:rsidRDefault="00633F04" w:rsidP="00633F04">
      <w:pPr>
        <w:pStyle w:val="ListParagraph"/>
        <w:numPr>
          <w:ilvl w:val="0"/>
          <w:numId w:val="5"/>
        </w:numPr>
        <w:autoSpaceDE w:val="0"/>
        <w:autoSpaceDN w:val="0"/>
        <w:adjustRightInd w:val="0"/>
        <w:rPr>
          <w:vanish/>
        </w:rPr>
      </w:pPr>
    </w:p>
    <w:p w:rsidR="00633F04" w:rsidRPr="00633F04" w:rsidRDefault="00633F04" w:rsidP="00633F04">
      <w:pPr>
        <w:pStyle w:val="ListParagraph"/>
        <w:numPr>
          <w:ilvl w:val="0"/>
          <w:numId w:val="5"/>
        </w:numPr>
        <w:autoSpaceDE w:val="0"/>
        <w:autoSpaceDN w:val="0"/>
        <w:adjustRightInd w:val="0"/>
        <w:rPr>
          <w:vanish/>
        </w:rPr>
      </w:pPr>
    </w:p>
    <w:p w:rsidR="00633F04" w:rsidRPr="00633F04" w:rsidRDefault="00633F04" w:rsidP="00633F04">
      <w:pPr>
        <w:pStyle w:val="ListParagraph"/>
        <w:numPr>
          <w:ilvl w:val="0"/>
          <w:numId w:val="5"/>
        </w:numPr>
        <w:autoSpaceDE w:val="0"/>
        <w:autoSpaceDN w:val="0"/>
        <w:adjustRightInd w:val="0"/>
        <w:rPr>
          <w:vanish/>
        </w:rPr>
      </w:pPr>
    </w:p>
    <w:p w:rsidR="00633F04" w:rsidRPr="00633F04" w:rsidRDefault="00633F04" w:rsidP="00633F04">
      <w:pPr>
        <w:pStyle w:val="ListParagraph"/>
        <w:numPr>
          <w:ilvl w:val="0"/>
          <w:numId w:val="5"/>
        </w:numPr>
        <w:autoSpaceDE w:val="0"/>
        <w:autoSpaceDN w:val="0"/>
        <w:adjustRightInd w:val="0"/>
        <w:rPr>
          <w:vanish/>
        </w:rPr>
      </w:pPr>
    </w:p>
    <w:p w:rsidR="00633F04" w:rsidRDefault="00E35923" w:rsidP="00E35923">
      <w:pPr>
        <w:autoSpaceDE w:val="0"/>
        <w:autoSpaceDN w:val="0"/>
        <w:adjustRightInd w:val="0"/>
        <w:ind w:firstLine="0"/>
      </w:pPr>
      <w:r>
        <w:t xml:space="preserve">Standard 16: </w:t>
      </w:r>
      <w:r w:rsidR="00633F04">
        <w:t xml:space="preserve"> Social studies skills.  The student applies critical-thinking skills to organize and use information acquired from a variety of sources including electronic technology</w:t>
      </w:r>
      <w:r w:rsidR="00890405">
        <w:t xml:space="preserve">.  </w:t>
      </w:r>
      <w:r w:rsidR="00633F04">
        <w:t>The student is expected to:</w:t>
      </w:r>
    </w:p>
    <w:p w:rsidR="00633F04" w:rsidRDefault="00633F04" w:rsidP="00633F04">
      <w:pPr>
        <w:numPr>
          <w:ilvl w:val="1"/>
          <w:numId w:val="5"/>
        </w:numPr>
        <w:autoSpaceDE w:val="0"/>
        <w:autoSpaceDN w:val="0"/>
        <w:adjustRightInd w:val="0"/>
      </w:pPr>
      <w:r>
        <w:t>obtain information, including historical and geographic data about the community, using a variety of print, oral, visual, and computer sources</w:t>
      </w:r>
    </w:p>
    <w:p w:rsidR="00633F04" w:rsidRDefault="00633F04" w:rsidP="00633F04">
      <w:pPr>
        <w:numPr>
          <w:ilvl w:val="1"/>
          <w:numId w:val="5"/>
        </w:numPr>
        <w:autoSpaceDE w:val="0"/>
        <w:autoSpaceDN w:val="0"/>
        <w:adjustRightInd w:val="0"/>
      </w:pPr>
      <w:r>
        <w:t>sequence and categorize information</w:t>
      </w:r>
    </w:p>
    <w:p w:rsidR="00633F04" w:rsidRDefault="00633F04" w:rsidP="00633F04">
      <w:pPr>
        <w:numPr>
          <w:ilvl w:val="1"/>
          <w:numId w:val="5"/>
        </w:numPr>
        <w:autoSpaceDE w:val="0"/>
        <w:autoSpaceDN w:val="0"/>
        <w:adjustRightInd w:val="0"/>
      </w:pPr>
      <w:r>
        <w:t>interpret oral, visual, and print material by identifying the main idea, identifying cause and effect, and comparing and contrasting</w:t>
      </w:r>
    </w:p>
    <w:p w:rsidR="00633F04" w:rsidRDefault="00E35923" w:rsidP="00E35923">
      <w:pPr>
        <w:autoSpaceDE w:val="0"/>
        <w:autoSpaceDN w:val="0"/>
        <w:adjustRightInd w:val="0"/>
        <w:ind w:firstLine="0"/>
      </w:pPr>
      <w:r>
        <w:t>Standard 17:</w:t>
      </w:r>
      <w:r w:rsidR="00633F04">
        <w:t xml:space="preserve">  Social studies skills</w:t>
      </w:r>
      <w:r w:rsidR="00846ED5">
        <w:t xml:space="preserve">.  </w:t>
      </w:r>
      <w:r w:rsidR="00633F04">
        <w:t>The student communicates effectively in written, oral, and visual forms</w:t>
      </w:r>
      <w:r w:rsidR="00846ED5">
        <w:t xml:space="preserve">.  </w:t>
      </w:r>
      <w:r w:rsidR="00633F04">
        <w:t>The student is expected to:</w:t>
      </w:r>
    </w:p>
    <w:p w:rsidR="00633F04" w:rsidRDefault="00633F04" w:rsidP="00633F04">
      <w:pPr>
        <w:numPr>
          <w:ilvl w:val="1"/>
          <w:numId w:val="5"/>
        </w:numPr>
        <w:autoSpaceDE w:val="0"/>
        <w:autoSpaceDN w:val="0"/>
        <w:adjustRightInd w:val="0"/>
      </w:pPr>
      <w:r>
        <w:t>express ideas orally based on knowledge and experiences;</w:t>
      </w:r>
    </w:p>
    <w:p w:rsidR="00633F04" w:rsidRDefault="00633F04" w:rsidP="00633F04">
      <w:pPr>
        <w:numPr>
          <w:ilvl w:val="1"/>
          <w:numId w:val="5"/>
        </w:numPr>
        <w:autoSpaceDE w:val="0"/>
        <w:autoSpaceDN w:val="0"/>
        <w:adjustRightInd w:val="0"/>
      </w:pPr>
      <w:r>
        <w:t>create written and visual material such as stories, poems, pictures, maps, and graphic organizers to express ideas; and</w:t>
      </w:r>
    </w:p>
    <w:p w:rsidR="00633F04" w:rsidRDefault="00633F04" w:rsidP="00633F04">
      <w:pPr>
        <w:numPr>
          <w:ilvl w:val="1"/>
          <w:numId w:val="5"/>
        </w:numPr>
        <w:autoSpaceDE w:val="0"/>
        <w:autoSpaceDN w:val="0"/>
        <w:adjustRightInd w:val="0"/>
      </w:pPr>
      <w:r>
        <w:t>use standard grammar, spelling, sentence structure, and punctuation.</w:t>
      </w:r>
    </w:p>
    <w:p w:rsidR="00633F04" w:rsidRDefault="00E35923" w:rsidP="00E35923">
      <w:pPr>
        <w:autoSpaceDE w:val="0"/>
        <w:autoSpaceDN w:val="0"/>
        <w:adjustRightInd w:val="0"/>
        <w:ind w:firstLine="0"/>
      </w:pPr>
      <w:r>
        <w:t xml:space="preserve">Standard 18: </w:t>
      </w:r>
      <w:r w:rsidR="00633F04">
        <w:t xml:space="preserve"> Social studies skills</w:t>
      </w:r>
      <w:r w:rsidR="00194BDE">
        <w:t xml:space="preserve">.  </w:t>
      </w:r>
      <w:r w:rsidR="00633F04">
        <w:t>The student uses problem-solving and decision-making skills, working independently and with others, in a variety of settings</w:t>
      </w:r>
      <w:r w:rsidR="00194BDE">
        <w:t xml:space="preserve">.  </w:t>
      </w:r>
      <w:r w:rsidR="00633F04">
        <w:t>The student is expected to:</w:t>
      </w:r>
    </w:p>
    <w:p w:rsidR="00633F04" w:rsidRDefault="00633F04" w:rsidP="00633F04">
      <w:pPr>
        <w:numPr>
          <w:ilvl w:val="1"/>
          <w:numId w:val="5"/>
        </w:numPr>
        <w:autoSpaceDE w:val="0"/>
        <w:autoSpaceDN w:val="0"/>
        <w:adjustRightInd w:val="0"/>
      </w:pPr>
      <w:r>
        <w:lastRenderedPageBreak/>
        <w:t>use a problem-solving process to identify a problem, gather information, list and consider options, consider advantages and disadvantages, choose and implement a solution, and evaluate the effectiveness of the solution;</w:t>
      </w:r>
    </w:p>
    <w:p w:rsidR="00633F04" w:rsidRPr="00633F04" w:rsidRDefault="00633F04" w:rsidP="00633F04">
      <w:pPr>
        <w:numPr>
          <w:ilvl w:val="1"/>
          <w:numId w:val="5"/>
        </w:numPr>
        <w:autoSpaceDE w:val="0"/>
        <w:autoSpaceDN w:val="0"/>
        <w:adjustRightInd w:val="0"/>
      </w:pPr>
      <w:r>
        <w:t> use a decision-making process to identify a situation that requires a decision, gather information, identify options, predict consequences, and take action to implement a decision</w:t>
      </w:r>
      <w:r w:rsidR="00846ED5">
        <w:t>.</w:t>
      </w:r>
    </w:p>
    <w:p w:rsidR="00903CA1" w:rsidRPr="003C01BE" w:rsidRDefault="00903CA1" w:rsidP="009F08A7">
      <w:pPr>
        <w:pStyle w:val="Heading2"/>
      </w:pPr>
      <w:bookmarkStart w:id="6" w:name="_Toc291854508"/>
      <w:r w:rsidRPr="003C01BE">
        <w:t>Wh</w:t>
      </w:r>
      <w:r w:rsidR="0076747A" w:rsidRPr="003C01BE">
        <w:t>ere the Game fits into the Curriculum</w:t>
      </w:r>
      <w:bookmarkEnd w:id="6"/>
      <w:r w:rsidR="0076747A" w:rsidRPr="003C01BE">
        <w:t xml:space="preserve"> </w:t>
      </w:r>
    </w:p>
    <w:p w:rsidR="00903CA1" w:rsidRDefault="00846ED5" w:rsidP="008B5054">
      <w:pPr>
        <w:pStyle w:val="StyleArial10ptAfter6pt"/>
        <w:rPr>
          <w:rFonts w:ascii="Times New Roman" w:hAnsi="Times New Roman"/>
          <w:sz w:val="24"/>
          <w:szCs w:val="24"/>
        </w:rPr>
      </w:pPr>
      <w:r>
        <w:rPr>
          <w:rFonts w:ascii="Times New Roman" w:hAnsi="Times New Roman"/>
          <w:sz w:val="24"/>
          <w:szCs w:val="24"/>
        </w:rPr>
        <w:t>This game guide is designed to help students to develop an increased understanding of the economic underpinnings of society, why choices must be made, and how those choices affect the society as a whole.  In order for students to begin to discuss these ideas they should already have a fundamental grasp of how communities are formed, and what roles individuals and groups have in forming and running a community.  This lesson will also require the ability to understand and use some academic vocabulary outside the game environment including:</w:t>
      </w:r>
    </w:p>
    <w:p w:rsidR="00846ED5" w:rsidRPr="00846ED5" w:rsidRDefault="00846ED5" w:rsidP="00846ED5">
      <w:pPr>
        <w:pStyle w:val="StyleArial10ptAfter6pt"/>
        <w:numPr>
          <w:ilvl w:val="0"/>
          <w:numId w:val="6"/>
        </w:numPr>
        <w:rPr>
          <w:rFonts w:ascii="Times New Roman" w:hAnsi="Times New Roman"/>
          <w:sz w:val="24"/>
          <w:szCs w:val="24"/>
        </w:rPr>
      </w:pPr>
      <w:r w:rsidRPr="00846ED5">
        <w:rPr>
          <w:rFonts w:ascii="Times New Roman" w:hAnsi="Times New Roman"/>
          <w:sz w:val="24"/>
          <w:szCs w:val="24"/>
        </w:rPr>
        <w:t>consumer</w:t>
      </w:r>
    </w:p>
    <w:p w:rsidR="00846ED5" w:rsidRPr="00846ED5" w:rsidRDefault="00846ED5" w:rsidP="00846ED5">
      <w:pPr>
        <w:pStyle w:val="StyleArial10ptAfter6pt"/>
        <w:numPr>
          <w:ilvl w:val="0"/>
          <w:numId w:val="6"/>
        </w:numPr>
        <w:rPr>
          <w:rFonts w:ascii="Times New Roman" w:hAnsi="Times New Roman"/>
          <w:sz w:val="24"/>
          <w:szCs w:val="24"/>
        </w:rPr>
      </w:pPr>
      <w:r w:rsidRPr="00846ED5">
        <w:rPr>
          <w:rFonts w:ascii="Times New Roman" w:hAnsi="Times New Roman"/>
          <w:sz w:val="24"/>
          <w:szCs w:val="24"/>
        </w:rPr>
        <w:t>distribution</w:t>
      </w:r>
    </w:p>
    <w:p w:rsidR="00846ED5" w:rsidRPr="00846ED5" w:rsidRDefault="00846ED5" w:rsidP="00846ED5">
      <w:pPr>
        <w:pStyle w:val="StyleArial10ptAfter6pt"/>
        <w:numPr>
          <w:ilvl w:val="0"/>
          <w:numId w:val="6"/>
        </w:numPr>
        <w:rPr>
          <w:rFonts w:ascii="Times New Roman" w:hAnsi="Times New Roman"/>
          <w:sz w:val="24"/>
          <w:szCs w:val="24"/>
        </w:rPr>
      </w:pPr>
      <w:r w:rsidRPr="00846ED5">
        <w:rPr>
          <w:rFonts w:ascii="Times New Roman" w:hAnsi="Times New Roman"/>
          <w:sz w:val="24"/>
          <w:szCs w:val="24"/>
        </w:rPr>
        <w:t>economy</w:t>
      </w:r>
    </w:p>
    <w:p w:rsidR="00846ED5" w:rsidRPr="00846ED5" w:rsidRDefault="00846ED5" w:rsidP="00846ED5">
      <w:pPr>
        <w:pStyle w:val="StyleArial10ptAfter6pt"/>
        <w:numPr>
          <w:ilvl w:val="0"/>
          <w:numId w:val="6"/>
        </w:numPr>
        <w:rPr>
          <w:rFonts w:ascii="Times New Roman" w:hAnsi="Times New Roman"/>
          <w:sz w:val="24"/>
          <w:szCs w:val="24"/>
        </w:rPr>
      </w:pPr>
      <w:r w:rsidRPr="00846ED5">
        <w:rPr>
          <w:rFonts w:ascii="Times New Roman" w:hAnsi="Times New Roman"/>
          <w:sz w:val="24"/>
          <w:szCs w:val="24"/>
        </w:rPr>
        <w:t>goods</w:t>
      </w:r>
    </w:p>
    <w:p w:rsidR="00846ED5" w:rsidRPr="00846ED5" w:rsidRDefault="00846ED5" w:rsidP="00846ED5">
      <w:pPr>
        <w:pStyle w:val="StyleArial10ptAfter6pt"/>
        <w:numPr>
          <w:ilvl w:val="0"/>
          <w:numId w:val="6"/>
        </w:numPr>
        <w:rPr>
          <w:rFonts w:ascii="Times New Roman" w:hAnsi="Times New Roman"/>
          <w:sz w:val="24"/>
          <w:szCs w:val="24"/>
        </w:rPr>
      </w:pPr>
      <w:r w:rsidRPr="00846ED5">
        <w:rPr>
          <w:rFonts w:ascii="Times New Roman" w:hAnsi="Times New Roman"/>
          <w:sz w:val="24"/>
          <w:szCs w:val="24"/>
        </w:rPr>
        <w:t>interdependence</w:t>
      </w:r>
    </w:p>
    <w:p w:rsidR="00846ED5" w:rsidRPr="00846ED5" w:rsidRDefault="00846ED5" w:rsidP="00846ED5">
      <w:pPr>
        <w:pStyle w:val="StyleArial10ptAfter6pt"/>
        <w:numPr>
          <w:ilvl w:val="0"/>
          <w:numId w:val="6"/>
        </w:numPr>
        <w:rPr>
          <w:rFonts w:ascii="Times New Roman" w:hAnsi="Times New Roman"/>
          <w:sz w:val="24"/>
          <w:szCs w:val="24"/>
        </w:rPr>
      </w:pPr>
      <w:r w:rsidRPr="00846ED5">
        <w:rPr>
          <w:rFonts w:ascii="Times New Roman" w:hAnsi="Times New Roman"/>
          <w:sz w:val="24"/>
          <w:szCs w:val="24"/>
        </w:rPr>
        <w:t>producer</w:t>
      </w:r>
    </w:p>
    <w:p w:rsidR="00846ED5" w:rsidRPr="00846ED5" w:rsidRDefault="00846ED5" w:rsidP="00846ED5">
      <w:pPr>
        <w:pStyle w:val="StyleArial10ptAfter6pt"/>
        <w:numPr>
          <w:ilvl w:val="0"/>
          <w:numId w:val="6"/>
        </w:numPr>
        <w:rPr>
          <w:rFonts w:ascii="Times New Roman" w:hAnsi="Times New Roman"/>
          <w:sz w:val="24"/>
          <w:szCs w:val="24"/>
        </w:rPr>
      </w:pPr>
      <w:r w:rsidRPr="00846ED5">
        <w:rPr>
          <w:rFonts w:ascii="Times New Roman" w:hAnsi="Times New Roman"/>
          <w:sz w:val="24"/>
          <w:szCs w:val="24"/>
        </w:rPr>
        <w:t>services</w:t>
      </w:r>
    </w:p>
    <w:p w:rsidR="00846ED5" w:rsidRPr="003C01BE" w:rsidRDefault="00846ED5" w:rsidP="00846ED5">
      <w:pPr>
        <w:pStyle w:val="StyleArial10ptAfter6pt"/>
        <w:numPr>
          <w:ilvl w:val="0"/>
          <w:numId w:val="6"/>
        </w:numPr>
        <w:rPr>
          <w:rFonts w:ascii="Times New Roman" w:hAnsi="Times New Roman"/>
          <w:sz w:val="24"/>
          <w:szCs w:val="24"/>
        </w:rPr>
      </w:pPr>
      <w:r w:rsidRPr="00846ED5">
        <w:rPr>
          <w:rFonts w:ascii="Times New Roman" w:hAnsi="Times New Roman"/>
          <w:sz w:val="24"/>
          <w:szCs w:val="24"/>
        </w:rPr>
        <w:lastRenderedPageBreak/>
        <w:t>trade</w:t>
      </w:r>
    </w:p>
    <w:p w:rsidR="0076747A" w:rsidRPr="003C01BE" w:rsidRDefault="0076747A" w:rsidP="009F08A7">
      <w:pPr>
        <w:pStyle w:val="Heading2"/>
      </w:pPr>
      <w:bookmarkStart w:id="7" w:name="_Toc291854509"/>
      <w:r w:rsidRPr="003C01BE">
        <w:t>What Teachers Need to Know Before Beginning</w:t>
      </w:r>
      <w:bookmarkEnd w:id="7"/>
    </w:p>
    <w:p w:rsidR="0076747A" w:rsidRDefault="00846ED5" w:rsidP="00DC6244">
      <w:pPr>
        <w:pStyle w:val="StyleArial10ptAfter6pt"/>
        <w:rPr>
          <w:rFonts w:ascii="Times New Roman" w:hAnsi="Times New Roman"/>
          <w:sz w:val="24"/>
          <w:szCs w:val="24"/>
        </w:rPr>
      </w:pPr>
      <w:r>
        <w:rPr>
          <w:rFonts w:ascii="Times New Roman" w:hAnsi="Times New Roman"/>
          <w:sz w:val="24"/>
          <w:szCs w:val="24"/>
        </w:rPr>
        <w:t xml:space="preserve">Before implementing this game in the classroom, the teacher should be familiar with the components of the games, and some of the basic </w:t>
      </w:r>
      <w:r w:rsidR="00D71552">
        <w:rPr>
          <w:rFonts w:ascii="Times New Roman" w:hAnsi="Times New Roman"/>
          <w:sz w:val="24"/>
          <w:szCs w:val="24"/>
        </w:rPr>
        <w:t>decision based concepts of the game.  It is recommended that the teacher complete at least the first several units of the "campaign" mode of the game, which will familiarize him/her with how the game is played, and how decisions affect outcome.</w:t>
      </w:r>
    </w:p>
    <w:p w:rsidR="00E35923" w:rsidRPr="003C01BE" w:rsidRDefault="00DC6DD6" w:rsidP="00DC6244">
      <w:pPr>
        <w:pStyle w:val="StyleArial10ptAfter6pt"/>
        <w:rPr>
          <w:rFonts w:ascii="Times New Roman" w:hAnsi="Times New Roman"/>
          <w:sz w:val="24"/>
          <w:szCs w:val="24"/>
        </w:rPr>
      </w:pPr>
      <w:r>
        <w:rPr>
          <w:rFonts w:ascii="Times New Roman" w:hAnsi="Times New Roman"/>
          <w:noProof/>
          <w:sz w:val="24"/>
          <w:szCs w:val="24"/>
        </w:rPr>
        <w:drawing>
          <wp:anchor distT="0" distB="0" distL="114300" distR="114300" simplePos="0" relativeHeight="251664384" behindDoc="1" locked="0" layoutInCell="1" allowOverlap="1">
            <wp:simplePos x="0" y="0"/>
            <wp:positionH relativeFrom="column">
              <wp:posOffset>-24765</wp:posOffset>
            </wp:positionH>
            <wp:positionV relativeFrom="paragraph">
              <wp:posOffset>353060</wp:posOffset>
            </wp:positionV>
            <wp:extent cx="1692910" cy="1079500"/>
            <wp:effectExtent l="19050" t="0" r="2540" b="0"/>
            <wp:wrapTight wrapText="bothSides">
              <wp:wrapPolygon edited="0">
                <wp:start x="-243" y="0"/>
                <wp:lineTo x="-243" y="21346"/>
                <wp:lineTo x="21632" y="21346"/>
                <wp:lineTo x="21632" y="0"/>
                <wp:lineTo x="-243"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srcRect/>
                    <a:stretch>
                      <a:fillRect/>
                    </a:stretch>
                  </pic:blipFill>
                  <pic:spPr bwMode="auto">
                    <a:xfrm>
                      <a:off x="0" y="0"/>
                      <a:ext cx="1692910" cy="1079500"/>
                    </a:xfrm>
                    <a:prstGeom prst="rect">
                      <a:avLst/>
                    </a:prstGeom>
                    <a:noFill/>
                    <a:ln w="9525">
                      <a:noFill/>
                      <a:miter lim="800000"/>
                      <a:headEnd/>
                      <a:tailEnd/>
                    </a:ln>
                  </pic:spPr>
                </pic:pic>
              </a:graphicData>
            </a:graphic>
          </wp:anchor>
        </w:drawing>
      </w:r>
      <w:r w:rsidR="00D71552">
        <w:rPr>
          <w:rFonts w:ascii="Times New Roman" w:hAnsi="Times New Roman"/>
          <w:sz w:val="24"/>
          <w:szCs w:val="24"/>
        </w:rPr>
        <w:t xml:space="preserve">Teachers should also be aware of the social components of the game, and have </w:t>
      </w:r>
      <w:r w:rsidR="005314D3">
        <w:rPr>
          <w:rFonts w:ascii="Times New Roman" w:hAnsi="Times New Roman"/>
          <w:sz w:val="24"/>
          <w:szCs w:val="24"/>
        </w:rPr>
        <w:t>a</w:t>
      </w:r>
      <w:r w:rsidR="005314D3" w:rsidRPr="00DC6DD6">
        <w:t xml:space="preserve"> </w:t>
      </w:r>
      <w:r w:rsidR="005314D3">
        <w:rPr>
          <w:rFonts w:ascii="Times New Roman" w:hAnsi="Times New Roman"/>
          <w:sz w:val="24"/>
          <w:szCs w:val="24"/>
        </w:rPr>
        <w:t>plan</w:t>
      </w:r>
      <w:r w:rsidR="00D71552">
        <w:rPr>
          <w:rFonts w:ascii="Times New Roman" w:hAnsi="Times New Roman"/>
          <w:sz w:val="24"/>
          <w:szCs w:val="24"/>
        </w:rPr>
        <w:t xml:space="preserve"> for either making use of those components constructively, or ensuring they are not used by the students, in order to avoid distractions unrelated to the lesson.</w:t>
      </w:r>
      <w:r w:rsidR="00E35923">
        <w:rPr>
          <w:rFonts w:ascii="Times New Roman" w:hAnsi="Times New Roman"/>
          <w:sz w:val="24"/>
          <w:szCs w:val="24"/>
        </w:rPr>
        <w:t xml:space="preserve">  For each lesson, teachers will need a minimum of one computer for every four students, while ideally having one computer for every two students for lesson one.</w:t>
      </w:r>
    </w:p>
    <w:p w:rsidR="0076747A" w:rsidRPr="003C01BE" w:rsidRDefault="0076747A" w:rsidP="009F08A7">
      <w:pPr>
        <w:pStyle w:val="Heading2"/>
      </w:pPr>
      <w:bookmarkStart w:id="8" w:name="_Toc291854510"/>
      <w:r w:rsidRPr="003C01BE">
        <w:t>Hardware Requirements</w:t>
      </w:r>
      <w:bookmarkEnd w:id="8"/>
    </w:p>
    <w:p w:rsidR="00D71552" w:rsidRPr="00D71552" w:rsidRDefault="00D71552" w:rsidP="00E35923">
      <w:pPr>
        <w:pStyle w:val="NormalWeb"/>
        <w:ind w:firstLine="0"/>
        <w:rPr>
          <w:i/>
        </w:rPr>
      </w:pPr>
      <w:r w:rsidRPr="00D71552">
        <w:rPr>
          <w:rStyle w:val="Strong"/>
          <w:i/>
        </w:rPr>
        <w:t xml:space="preserve">Minimum System Requirements for PC Game – The Settlers 7: Paths to a Kingdom </w:t>
      </w:r>
    </w:p>
    <w:p w:rsidR="00D71552" w:rsidRDefault="00D71552" w:rsidP="00D71552">
      <w:pPr>
        <w:pStyle w:val="NormalWeb"/>
        <w:numPr>
          <w:ilvl w:val="0"/>
          <w:numId w:val="6"/>
        </w:numPr>
      </w:pPr>
      <w:r>
        <w:t>OS: Windows XP, Vista or Windows 7</w:t>
      </w:r>
    </w:p>
    <w:p w:rsidR="00D71552" w:rsidRDefault="00D71552" w:rsidP="00D71552">
      <w:pPr>
        <w:pStyle w:val="NormalWeb"/>
        <w:numPr>
          <w:ilvl w:val="0"/>
          <w:numId w:val="6"/>
        </w:numPr>
      </w:pPr>
      <w:r>
        <w:t>CPU: 2 GHz Intel Pentium 4 / AMD XP 2600+ or better</w:t>
      </w:r>
    </w:p>
    <w:p w:rsidR="00D71552" w:rsidRDefault="00D71552" w:rsidP="00D71552">
      <w:pPr>
        <w:pStyle w:val="NormalWeb"/>
        <w:numPr>
          <w:ilvl w:val="0"/>
          <w:numId w:val="6"/>
        </w:numPr>
      </w:pPr>
      <w:r>
        <w:t>RAM: 2 GB</w:t>
      </w:r>
    </w:p>
    <w:p w:rsidR="00D71552" w:rsidRDefault="00D71552" w:rsidP="00D71552">
      <w:pPr>
        <w:pStyle w:val="NormalWeb"/>
        <w:numPr>
          <w:ilvl w:val="0"/>
          <w:numId w:val="6"/>
        </w:numPr>
      </w:pPr>
      <w:r>
        <w:t>HDD: 8 GB free disk space</w:t>
      </w:r>
    </w:p>
    <w:p w:rsidR="00D71552" w:rsidRDefault="00D71552" w:rsidP="00D71552">
      <w:pPr>
        <w:pStyle w:val="NormalWeb"/>
        <w:numPr>
          <w:ilvl w:val="0"/>
          <w:numId w:val="6"/>
        </w:numPr>
      </w:pPr>
      <w:r>
        <w:t>Graphics: 256 MB Graphics Memory with Shader 3.0</w:t>
      </w:r>
    </w:p>
    <w:p w:rsidR="00D71552" w:rsidRDefault="00D71552" w:rsidP="00D71552">
      <w:pPr>
        <w:pStyle w:val="NormalWeb"/>
        <w:numPr>
          <w:ilvl w:val="0"/>
          <w:numId w:val="6"/>
        </w:numPr>
      </w:pPr>
      <w:r>
        <w:lastRenderedPageBreak/>
        <w:t>Sound Card: DirectX 9 Compatible</w:t>
      </w:r>
    </w:p>
    <w:p w:rsidR="00D71552" w:rsidRDefault="00D71552" w:rsidP="00D71552">
      <w:pPr>
        <w:pStyle w:val="NormalWeb"/>
        <w:numPr>
          <w:ilvl w:val="0"/>
          <w:numId w:val="6"/>
        </w:numPr>
      </w:pPr>
      <w:r>
        <w:t>DirectX: Version 9.0c</w:t>
      </w:r>
    </w:p>
    <w:p w:rsidR="00D71552" w:rsidRDefault="00D71552" w:rsidP="00D71552">
      <w:pPr>
        <w:pStyle w:val="NormalWeb"/>
        <w:numPr>
          <w:ilvl w:val="0"/>
          <w:numId w:val="6"/>
        </w:numPr>
      </w:pPr>
      <w:r>
        <w:t>Internet Connection: Broadband Internet connection with 128 kbps upstream or faster.</w:t>
      </w:r>
    </w:p>
    <w:p w:rsidR="00D71552" w:rsidRPr="00D71552" w:rsidRDefault="00D71552" w:rsidP="00E35923">
      <w:pPr>
        <w:pStyle w:val="NormalWeb"/>
        <w:ind w:firstLine="0"/>
        <w:rPr>
          <w:i/>
        </w:rPr>
      </w:pPr>
      <w:r w:rsidRPr="00D71552">
        <w:rPr>
          <w:rStyle w:val="Strong"/>
          <w:i/>
        </w:rPr>
        <w:t>Mac Minimum system requirements for The Settlers 7: Paths to a Kingdom</w:t>
      </w:r>
    </w:p>
    <w:p w:rsidR="00D71552" w:rsidRDefault="00D71552" w:rsidP="00D71552">
      <w:pPr>
        <w:pStyle w:val="NormalWeb"/>
        <w:numPr>
          <w:ilvl w:val="0"/>
          <w:numId w:val="6"/>
        </w:numPr>
      </w:pPr>
      <w:r>
        <w:t>OS: OS K 10.6.3 Snow Leopard or higher</w:t>
      </w:r>
    </w:p>
    <w:p w:rsidR="00D71552" w:rsidRDefault="00E35923" w:rsidP="00D71552">
      <w:pPr>
        <w:pStyle w:val="NormalWeb"/>
        <w:numPr>
          <w:ilvl w:val="0"/>
          <w:numId w:val="6"/>
        </w:numPr>
      </w:pPr>
      <w:r>
        <w:t>Processor: Intel</w:t>
      </w:r>
      <w:r w:rsidR="00D71552">
        <w:t xml:space="preserve"> Duo Core (Intel 2 Duo Core)</w:t>
      </w:r>
    </w:p>
    <w:p w:rsidR="00D71552" w:rsidRDefault="00D71552" w:rsidP="00D71552">
      <w:pPr>
        <w:pStyle w:val="NormalWeb"/>
        <w:numPr>
          <w:ilvl w:val="0"/>
          <w:numId w:val="6"/>
        </w:numPr>
      </w:pPr>
      <w:r>
        <w:t>Memory: 2 GB (Recommended 4 GB)</w:t>
      </w:r>
    </w:p>
    <w:p w:rsidR="00D71552" w:rsidRDefault="00D71552" w:rsidP="00D71552">
      <w:pPr>
        <w:pStyle w:val="NormalWeb"/>
        <w:numPr>
          <w:ilvl w:val="0"/>
          <w:numId w:val="6"/>
        </w:numPr>
      </w:pPr>
      <w:r>
        <w:t>Hard Drive: 8 GB free Hard Disk space</w:t>
      </w:r>
    </w:p>
    <w:p w:rsidR="00D71552" w:rsidRDefault="00D71552" w:rsidP="00D71552">
      <w:pPr>
        <w:pStyle w:val="NormalWeb"/>
        <w:numPr>
          <w:ilvl w:val="0"/>
          <w:numId w:val="6"/>
        </w:numPr>
      </w:pPr>
      <w:r>
        <w:t>Video Card (graphics): 256 MB RAM (Recommended 512 MB RAM)</w:t>
      </w:r>
    </w:p>
    <w:p w:rsidR="00D71552" w:rsidRDefault="00E35923" w:rsidP="00D71552">
      <w:pPr>
        <w:pStyle w:val="NormalWeb"/>
        <w:numPr>
          <w:ilvl w:val="0"/>
          <w:numId w:val="6"/>
        </w:numPr>
      </w:pPr>
      <w:r>
        <w:t>Single player</w:t>
      </w:r>
      <w:r w:rsidR="00D71552">
        <w:t>: 33.6kbit/s upstream (33.6kbit/s upstream)</w:t>
      </w:r>
    </w:p>
    <w:p w:rsidR="00D71552" w:rsidRDefault="00D71552" w:rsidP="00D71552">
      <w:pPr>
        <w:pStyle w:val="NormalWeb"/>
        <w:numPr>
          <w:ilvl w:val="0"/>
          <w:numId w:val="6"/>
        </w:numPr>
      </w:pPr>
      <w:r>
        <w:t>Mulitplayer: 128 kbit/s upstream (128 kbit/s upstream)</w:t>
      </w:r>
    </w:p>
    <w:p w:rsidR="00F12074" w:rsidRPr="003C01BE" w:rsidRDefault="00F12074" w:rsidP="009E68B8">
      <w:pPr>
        <w:pStyle w:val="Heading1"/>
        <w:rPr>
          <w:rFonts w:cs="Times New Roman"/>
          <w:szCs w:val="24"/>
        </w:rPr>
      </w:pPr>
      <w:bookmarkStart w:id="9" w:name="_Toc291854511"/>
      <w:r w:rsidRPr="003C01BE">
        <w:rPr>
          <w:rFonts w:cs="Times New Roman"/>
          <w:szCs w:val="24"/>
        </w:rPr>
        <w:t>Lessons Overview</w:t>
      </w:r>
      <w:bookmarkEnd w:id="9"/>
    </w:p>
    <w:p w:rsidR="009E68B8" w:rsidRDefault="006D40FA" w:rsidP="00DA6350">
      <w:pPr>
        <w:pStyle w:val="StyleArial10ptAfter6pt"/>
        <w:rPr>
          <w:rFonts w:ascii="Times New Roman" w:hAnsi="Times New Roman"/>
          <w:sz w:val="24"/>
          <w:szCs w:val="24"/>
        </w:rPr>
      </w:pPr>
      <w:r>
        <w:rPr>
          <w:rFonts w:ascii="Times New Roman" w:hAnsi="Times New Roman"/>
          <w:sz w:val="24"/>
          <w:szCs w:val="24"/>
        </w:rPr>
        <w:t xml:space="preserve">These lessons will be completed over approximately four class periods, based on a 45-minute class period, and the expectation of course related homework/groupwork.  The first lesson will focus primarily on an understanding of scarcity and interdependence.  This can be done through playing the first few levels of the campaign mode of the game, which also works to teach students how to play the game.  In this way, students can accomplish the goal of learning the game, and lesson objectives at the same time.  </w:t>
      </w:r>
      <w:r w:rsidR="00E807C7">
        <w:rPr>
          <w:rFonts w:ascii="Times New Roman" w:hAnsi="Times New Roman"/>
          <w:sz w:val="24"/>
          <w:szCs w:val="24"/>
        </w:rPr>
        <w:t xml:space="preserve">Teachers should remain available to answer questions and help with game play, </w:t>
      </w:r>
      <w:r w:rsidR="00E807C7">
        <w:rPr>
          <w:rFonts w:ascii="Times New Roman" w:hAnsi="Times New Roman"/>
          <w:sz w:val="24"/>
          <w:szCs w:val="24"/>
        </w:rPr>
        <w:lastRenderedPageBreak/>
        <w:t>especially early in the game to ensure students are able to progress quickly enough to focus on the lesson.</w:t>
      </w:r>
    </w:p>
    <w:p w:rsidR="006D40FA" w:rsidRPr="003C01BE" w:rsidRDefault="006D40FA" w:rsidP="00DA6350">
      <w:pPr>
        <w:pStyle w:val="StyleArial10ptAfter6pt"/>
        <w:rPr>
          <w:rFonts w:ascii="Times New Roman" w:hAnsi="Times New Roman"/>
          <w:sz w:val="24"/>
          <w:szCs w:val="24"/>
        </w:rPr>
      </w:pPr>
      <w:r>
        <w:rPr>
          <w:rFonts w:ascii="Times New Roman" w:hAnsi="Times New Roman"/>
          <w:sz w:val="24"/>
          <w:szCs w:val="24"/>
        </w:rPr>
        <w:t xml:space="preserve">Students should work in pairs, to create the opportunity for discussion and decision making, though the lesson can also work with larger groups.  </w:t>
      </w:r>
      <w:r w:rsidR="00E943B0">
        <w:rPr>
          <w:rFonts w:ascii="Times New Roman" w:hAnsi="Times New Roman"/>
          <w:sz w:val="24"/>
          <w:szCs w:val="24"/>
        </w:rPr>
        <w:t xml:space="preserve">Students </w:t>
      </w:r>
      <w:r w:rsidR="00E807C7">
        <w:rPr>
          <w:rFonts w:ascii="Times New Roman" w:hAnsi="Times New Roman"/>
          <w:sz w:val="24"/>
          <w:szCs w:val="24"/>
        </w:rPr>
        <w:t>should</w:t>
      </w:r>
      <w:r w:rsidR="00E943B0">
        <w:rPr>
          <w:rFonts w:ascii="Times New Roman" w:hAnsi="Times New Roman"/>
          <w:sz w:val="24"/>
          <w:szCs w:val="24"/>
        </w:rPr>
        <w:t xml:space="preserve"> have simple questions to answer to keep them on the task of thinking about the lesson, without being overly distracting.  </w:t>
      </w:r>
      <w:r w:rsidR="00E807C7">
        <w:rPr>
          <w:rFonts w:ascii="Times New Roman" w:hAnsi="Times New Roman"/>
          <w:sz w:val="24"/>
          <w:szCs w:val="24"/>
        </w:rPr>
        <w:t xml:space="preserve">During game play, teachers should be circulating amongst the players asking questions about resources, trade, and community growth to ensure students keep the idea of interdependence active throughout the lesson.  </w:t>
      </w:r>
      <w:r>
        <w:rPr>
          <w:rFonts w:ascii="Times New Roman" w:hAnsi="Times New Roman"/>
          <w:sz w:val="24"/>
          <w:szCs w:val="24"/>
        </w:rPr>
        <w:t>Teachers should remember, however, that this game is played in real-time, and excessive pauses, like those often caused by large groups</w:t>
      </w:r>
      <w:r w:rsidR="00E807C7">
        <w:rPr>
          <w:rFonts w:ascii="Times New Roman" w:hAnsi="Times New Roman"/>
          <w:sz w:val="24"/>
          <w:szCs w:val="24"/>
        </w:rPr>
        <w:t xml:space="preserve"> and extensive conversation</w:t>
      </w:r>
      <w:r>
        <w:rPr>
          <w:rFonts w:ascii="Times New Roman" w:hAnsi="Times New Roman"/>
          <w:sz w:val="24"/>
          <w:szCs w:val="24"/>
        </w:rPr>
        <w:t xml:space="preserve">, can negatively impact </w:t>
      </w:r>
      <w:r w:rsidR="00E943B0">
        <w:rPr>
          <w:rFonts w:ascii="Times New Roman" w:hAnsi="Times New Roman"/>
          <w:sz w:val="24"/>
          <w:szCs w:val="24"/>
        </w:rPr>
        <w:t>game play</w:t>
      </w:r>
      <w:r>
        <w:rPr>
          <w:rFonts w:ascii="Times New Roman" w:hAnsi="Times New Roman"/>
          <w:sz w:val="24"/>
          <w:szCs w:val="24"/>
        </w:rPr>
        <w:t>.</w:t>
      </w:r>
      <w:r w:rsidR="00E943B0">
        <w:rPr>
          <w:rFonts w:ascii="Times New Roman" w:hAnsi="Times New Roman"/>
          <w:sz w:val="24"/>
          <w:szCs w:val="24"/>
        </w:rPr>
        <w:t xml:space="preserve">  Each student should be given an opportunity to be player and scribe, so that they can experience the role of decision maker in the game.</w:t>
      </w:r>
      <w:r w:rsidR="00E807C7">
        <w:rPr>
          <w:rFonts w:ascii="Times New Roman" w:hAnsi="Times New Roman"/>
          <w:sz w:val="24"/>
          <w:szCs w:val="24"/>
        </w:rPr>
        <w:t xml:space="preserve">  </w:t>
      </w:r>
    </w:p>
    <w:p w:rsidR="00F12074" w:rsidRPr="003C01BE" w:rsidRDefault="00F12074" w:rsidP="009F08A7">
      <w:pPr>
        <w:pStyle w:val="Heading2"/>
      </w:pPr>
      <w:bookmarkStart w:id="10" w:name="_Toc291854512"/>
      <w:r w:rsidRPr="003C01BE">
        <w:rPr>
          <w:rStyle w:val="Strong"/>
          <w:rFonts w:cs="Times New Roman"/>
          <w:b/>
          <w:bCs/>
          <w:szCs w:val="24"/>
        </w:rPr>
        <w:t>Lesson One</w:t>
      </w:r>
      <w:bookmarkEnd w:id="10"/>
      <w:r w:rsidR="00E943B0">
        <w:rPr>
          <w:rStyle w:val="Strong"/>
          <w:rFonts w:cs="Times New Roman"/>
          <w:b/>
          <w:bCs/>
          <w:szCs w:val="24"/>
        </w:rPr>
        <w:tab/>
      </w:r>
    </w:p>
    <w:p w:rsidR="00DC6244" w:rsidRPr="003C01BE" w:rsidRDefault="008248AE" w:rsidP="00DA6350">
      <w:pPr>
        <w:pStyle w:val="StyleArial10ptAfter6pt"/>
        <w:rPr>
          <w:rFonts w:ascii="Times New Roman" w:hAnsi="Times New Roman"/>
          <w:sz w:val="24"/>
          <w:szCs w:val="24"/>
        </w:rPr>
      </w:pPr>
      <w:r>
        <w:rPr>
          <w:rFonts w:ascii="Times New Roman" w:hAnsi="Times New Roman"/>
          <w:sz w:val="24"/>
          <w:szCs w:val="24"/>
        </w:rPr>
        <w:t>As students begin the quest for dominance in the campaign mode of the game, they will develop some fundamental skills necessary for game play</w:t>
      </w:r>
      <w:r w:rsidR="00DC6244" w:rsidRPr="003C01BE">
        <w:rPr>
          <w:rFonts w:ascii="Times New Roman" w:hAnsi="Times New Roman"/>
          <w:sz w:val="24"/>
          <w:szCs w:val="24"/>
        </w:rPr>
        <w:t>.</w:t>
      </w:r>
      <w:r>
        <w:rPr>
          <w:rFonts w:ascii="Times New Roman" w:hAnsi="Times New Roman"/>
          <w:sz w:val="24"/>
          <w:szCs w:val="24"/>
        </w:rPr>
        <w:t xml:space="preserve">  Since the idea of scarcity and interdependence is central to how the game is played, this idea will be repeated through each level, providing an opportunity for students to recognize and understand how important it is to the game.</w:t>
      </w:r>
      <w:r w:rsidR="00194BDE">
        <w:rPr>
          <w:rFonts w:ascii="Times New Roman" w:hAnsi="Times New Roman"/>
          <w:sz w:val="24"/>
          <w:szCs w:val="24"/>
        </w:rPr>
        <w:t xml:space="preserve">  This provides</w:t>
      </w:r>
      <w:r>
        <w:rPr>
          <w:rFonts w:ascii="Times New Roman" w:hAnsi="Times New Roman"/>
          <w:sz w:val="24"/>
          <w:szCs w:val="24"/>
        </w:rPr>
        <w:t xml:space="preserve"> the teacher an opportunity to compare the games fundamental principles of the necessity of trade with real-world civilizations.</w:t>
      </w:r>
    </w:p>
    <w:p w:rsidR="00DC6244" w:rsidRPr="003C01BE" w:rsidRDefault="00DC6244" w:rsidP="009F08A7">
      <w:pPr>
        <w:pStyle w:val="Heading3"/>
      </w:pPr>
      <w:bookmarkStart w:id="11" w:name="_Toc291854513"/>
      <w:r w:rsidRPr="003C01BE">
        <w:t>Lesson One Goals and Objectives</w:t>
      </w:r>
      <w:bookmarkEnd w:id="11"/>
    </w:p>
    <w:p w:rsidR="008248AE" w:rsidRDefault="008248AE" w:rsidP="00890405">
      <w:pPr>
        <w:pStyle w:val="StyleArial10ptAfter6pt"/>
        <w:ind w:left="720" w:firstLine="0"/>
        <w:rPr>
          <w:rFonts w:ascii="Times New Roman" w:hAnsi="Times New Roman"/>
          <w:sz w:val="24"/>
          <w:szCs w:val="24"/>
        </w:rPr>
      </w:pPr>
      <w:r>
        <w:rPr>
          <w:rFonts w:ascii="Times New Roman" w:hAnsi="Times New Roman"/>
          <w:sz w:val="24"/>
          <w:szCs w:val="24"/>
        </w:rPr>
        <w:t>Upon completion of this lesson, students will be able to:</w:t>
      </w:r>
    </w:p>
    <w:p w:rsidR="00E807C7" w:rsidRDefault="00E807C7" w:rsidP="00E807C7">
      <w:pPr>
        <w:pStyle w:val="StyleArial10ptAfter6pt"/>
        <w:numPr>
          <w:ilvl w:val="2"/>
          <w:numId w:val="4"/>
        </w:numPr>
        <w:ind w:left="1440"/>
        <w:rPr>
          <w:rFonts w:ascii="Times New Roman" w:hAnsi="Times New Roman"/>
          <w:sz w:val="24"/>
          <w:szCs w:val="24"/>
        </w:rPr>
      </w:pPr>
      <w:r w:rsidRPr="002B5079">
        <w:rPr>
          <w:rFonts w:ascii="Times New Roman" w:hAnsi="Times New Roman"/>
          <w:sz w:val="24"/>
          <w:szCs w:val="24"/>
        </w:rPr>
        <w:lastRenderedPageBreak/>
        <w:t>Define scarcity as people wanting more things than are available,</w:t>
      </w:r>
      <w:r>
        <w:rPr>
          <w:rFonts w:ascii="Times New Roman" w:hAnsi="Times New Roman"/>
          <w:sz w:val="24"/>
          <w:szCs w:val="24"/>
        </w:rPr>
        <w:t xml:space="preserve"> </w:t>
      </w:r>
      <w:r w:rsidRPr="002B5079">
        <w:rPr>
          <w:rFonts w:ascii="Times New Roman" w:hAnsi="Times New Roman"/>
          <w:sz w:val="24"/>
          <w:szCs w:val="24"/>
        </w:rPr>
        <w:t>and give examples</w:t>
      </w:r>
      <w:r>
        <w:rPr>
          <w:rFonts w:ascii="Times New Roman" w:hAnsi="Times New Roman"/>
          <w:sz w:val="24"/>
          <w:szCs w:val="24"/>
        </w:rPr>
        <w:t xml:space="preserve"> in a written explanation of an interdependence web</w:t>
      </w:r>
      <w:r w:rsidRPr="002B5079">
        <w:rPr>
          <w:rFonts w:ascii="Times New Roman" w:hAnsi="Times New Roman"/>
          <w:sz w:val="24"/>
          <w:szCs w:val="24"/>
        </w:rPr>
        <w:t xml:space="preserve">. </w:t>
      </w:r>
    </w:p>
    <w:p w:rsidR="00E807C7" w:rsidRDefault="00E807C7" w:rsidP="00E807C7">
      <w:pPr>
        <w:pStyle w:val="StyleArial10ptAfter6pt"/>
        <w:numPr>
          <w:ilvl w:val="2"/>
          <w:numId w:val="4"/>
        </w:numPr>
        <w:ind w:left="1440"/>
        <w:rPr>
          <w:rFonts w:ascii="Times New Roman" w:hAnsi="Times New Roman"/>
          <w:sz w:val="24"/>
          <w:szCs w:val="24"/>
        </w:rPr>
      </w:pPr>
      <w:r w:rsidRPr="002B5079">
        <w:rPr>
          <w:rFonts w:ascii="Times New Roman" w:hAnsi="Times New Roman"/>
          <w:sz w:val="24"/>
          <w:szCs w:val="24"/>
        </w:rPr>
        <w:t>Explain how scarcity affects the way people produce, distribute, and consume goods and</w:t>
      </w:r>
      <w:r>
        <w:rPr>
          <w:rFonts w:ascii="Times New Roman" w:hAnsi="Times New Roman"/>
          <w:sz w:val="24"/>
          <w:szCs w:val="24"/>
        </w:rPr>
        <w:t xml:space="preserve"> </w:t>
      </w:r>
      <w:r w:rsidRPr="002B5079">
        <w:rPr>
          <w:rFonts w:ascii="Times New Roman" w:hAnsi="Times New Roman"/>
          <w:sz w:val="24"/>
          <w:szCs w:val="24"/>
        </w:rPr>
        <w:t>services</w:t>
      </w:r>
      <w:r>
        <w:rPr>
          <w:rFonts w:ascii="Times New Roman" w:hAnsi="Times New Roman"/>
          <w:sz w:val="24"/>
          <w:szCs w:val="24"/>
        </w:rPr>
        <w:t xml:space="preserve"> by creating an interdependence web of their community and comparing it to their interdependence web from game play</w:t>
      </w:r>
      <w:r w:rsidRPr="002B5079">
        <w:rPr>
          <w:rFonts w:ascii="Times New Roman" w:hAnsi="Times New Roman"/>
          <w:sz w:val="24"/>
          <w:szCs w:val="24"/>
        </w:rPr>
        <w:t>.</w:t>
      </w:r>
    </w:p>
    <w:p w:rsidR="00E807C7" w:rsidRDefault="00E807C7" w:rsidP="00E807C7">
      <w:pPr>
        <w:pStyle w:val="StyleArial10ptAfter6pt"/>
        <w:numPr>
          <w:ilvl w:val="2"/>
          <w:numId w:val="4"/>
        </w:numPr>
        <w:ind w:left="1440"/>
        <w:rPr>
          <w:rFonts w:ascii="Times New Roman" w:hAnsi="Times New Roman"/>
          <w:sz w:val="24"/>
          <w:szCs w:val="24"/>
        </w:rPr>
      </w:pPr>
      <w:r>
        <w:rPr>
          <w:rFonts w:ascii="Times New Roman" w:hAnsi="Times New Roman"/>
          <w:sz w:val="24"/>
          <w:szCs w:val="24"/>
        </w:rPr>
        <w:t xml:space="preserve">Demonstrate how scarcity makes people and communities depend on each other by creating an interdependence web based on </w:t>
      </w:r>
      <w:r w:rsidRPr="007C7920">
        <w:rPr>
          <w:rFonts w:ascii="Times New Roman" w:hAnsi="Times New Roman"/>
          <w:i/>
          <w:sz w:val="24"/>
          <w:szCs w:val="24"/>
        </w:rPr>
        <w:t>The Settlers 7</w:t>
      </w:r>
      <w:r>
        <w:rPr>
          <w:rFonts w:ascii="Times New Roman" w:hAnsi="Times New Roman"/>
          <w:sz w:val="24"/>
          <w:szCs w:val="24"/>
        </w:rPr>
        <w:t>.</w:t>
      </w:r>
    </w:p>
    <w:p w:rsidR="00F12074" w:rsidRPr="003C01BE" w:rsidRDefault="00F12074" w:rsidP="009F08A7">
      <w:pPr>
        <w:pStyle w:val="Heading3"/>
      </w:pPr>
      <w:bookmarkStart w:id="12" w:name="_Toc291854514"/>
      <w:r w:rsidRPr="003C01BE">
        <w:rPr>
          <w:rStyle w:val="Strong"/>
          <w:rFonts w:cs="Times New Roman"/>
          <w:b/>
          <w:bCs/>
          <w:szCs w:val="24"/>
        </w:rPr>
        <w:t xml:space="preserve">Lesson One </w:t>
      </w:r>
      <w:r w:rsidRPr="009F08A7">
        <w:rPr>
          <w:rStyle w:val="Strong"/>
          <w:b/>
          <w:bCs/>
          <w:szCs w:val="24"/>
        </w:rPr>
        <w:t>Setup</w:t>
      </w:r>
      <w:bookmarkEnd w:id="12"/>
    </w:p>
    <w:p w:rsidR="00F12074" w:rsidRPr="003C01BE" w:rsidRDefault="00463429" w:rsidP="00463429">
      <w:pPr>
        <w:pStyle w:val="StyleArial10ptLeft05"/>
        <w:rPr>
          <w:rFonts w:ascii="Times New Roman" w:hAnsi="Times New Roman"/>
          <w:sz w:val="24"/>
          <w:szCs w:val="24"/>
        </w:rPr>
      </w:pPr>
      <w:r>
        <w:rPr>
          <w:rFonts w:ascii="Times New Roman" w:hAnsi="Times New Roman"/>
          <w:sz w:val="24"/>
          <w:szCs w:val="24"/>
        </w:rPr>
        <w:t>The teacher should ensure that students have a basic grasp of the vocabulary of scarcity and interdependence (</w:t>
      </w:r>
      <w:r w:rsidRPr="00463429">
        <w:rPr>
          <w:rFonts w:ascii="Times New Roman" w:hAnsi="Times New Roman"/>
          <w:sz w:val="24"/>
          <w:szCs w:val="24"/>
        </w:rPr>
        <w:t>see section, “Where the Game Fits</w:t>
      </w:r>
      <w:r>
        <w:rPr>
          <w:rFonts w:ascii="Times New Roman" w:hAnsi="Times New Roman"/>
          <w:sz w:val="24"/>
          <w:szCs w:val="24"/>
        </w:rPr>
        <w:t xml:space="preserve"> </w:t>
      </w:r>
      <w:r w:rsidRPr="00463429">
        <w:rPr>
          <w:rFonts w:ascii="Times New Roman" w:hAnsi="Times New Roman"/>
          <w:sz w:val="24"/>
          <w:szCs w:val="24"/>
        </w:rPr>
        <w:t xml:space="preserve">into the </w:t>
      </w:r>
      <w:r>
        <w:rPr>
          <w:rFonts w:ascii="Times New Roman" w:hAnsi="Times New Roman"/>
          <w:sz w:val="24"/>
          <w:szCs w:val="24"/>
        </w:rPr>
        <w:t>C</w:t>
      </w:r>
      <w:r w:rsidRPr="00463429">
        <w:rPr>
          <w:rFonts w:ascii="Times New Roman" w:hAnsi="Times New Roman"/>
          <w:sz w:val="24"/>
          <w:szCs w:val="24"/>
        </w:rPr>
        <w:t>urriculum”</w:t>
      </w:r>
      <w:r>
        <w:rPr>
          <w:rFonts w:ascii="Times New Roman" w:hAnsi="Times New Roman"/>
          <w:sz w:val="24"/>
          <w:szCs w:val="24"/>
        </w:rPr>
        <w:t xml:space="preserve">).  Teachers should also demonstrate to students how to construct an interdependence web, and instructions on how to gather the information needed to create their own from game play.  </w:t>
      </w:r>
      <w:r w:rsidR="0076229C">
        <w:rPr>
          <w:rFonts w:ascii="Times New Roman" w:hAnsi="Times New Roman"/>
          <w:sz w:val="24"/>
          <w:szCs w:val="24"/>
        </w:rPr>
        <w:t xml:space="preserve">A simplified interdependence web based on </w:t>
      </w:r>
      <w:r w:rsidR="0076229C" w:rsidRPr="0076229C">
        <w:rPr>
          <w:rFonts w:ascii="Times New Roman" w:hAnsi="Times New Roman"/>
          <w:i/>
          <w:sz w:val="24"/>
          <w:szCs w:val="24"/>
        </w:rPr>
        <w:t>The Settlers 7</w:t>
      </w:r>
      <w:r w:rsidR="0076229C">
        <w:rPr>
          <w:rFonts w:ascii="Times New Roman" w:hAnsi="Times New Roman"/>
          <w:sz w:val="24"/>
          <w:szCs w:val="24"/>
        </w:rPr>
        <w:t xml:space="preserve"> has been included as Appendix B.  </w:t>
      </w:r>
      <w:r w:rsidR="008A118D">
        <w:rPr>
          <w:rFonts w:ascii="Times New Roman" w:hAnsi="Times New Roman"/>
          <w:sz w:val="24"/>
          <w:szCs w:val="24"/>
        </w:rPr>
        <w:t xml:space="preserve">Students that are performing the task of scribe should have questions provided to them that help them understand how the resources from different communities are needed in order to produce goods.  For instance, players who decide to create their own coins during the game must find a gold mine.  When creating </w:t>
      </w:r>
      <w:r w:rsidR="009F08A7">
        <w:rPr>
          <w:rFonts w:ascii="Times New Roman" w:hAnsi="Times New Roman"/>
          <w:sz w:val="24"/>
          <w:szCs w:val="24"/>
        </w:rPr>
        <w:t>a mint</w:t>
      </w:r>
      <w:r w:rsidR="008A118D">
        <w:rPr>
          <w:rFonts w:ascii="Times New Roman" w:hAnsi="Times New Roman"/>
          <w:sz w:val="24"/>
          <w:szCs w:val="24"/>
        </w:rPr>
        <w:t xml:space="preserve"> to turn the gold into coin, students will discover that the mint requires </w:t>
      </w:r>
      <w:r w:rsidR="009F08A7">
        <w:rPr>
          <w:rFonts w:ascii="Times New Roman" w:hAnsi="Times New Roman"/>
          <w:sz w:val="24"/>
          <w:szCs w:val="24"/>
        </w:rPr>
        <w:t xml:space="preserve">both </w:t>
      </w:r>
      <w:r w:rsidR="008A118D">
        <w:rPr>
          <w:rFonts w:ascii="Times New Roman" w:hAnsi="Times New Roman"/>
          <w:sz w:val="24"/>
          <w:szCs w:val="24"/>
        </w:rPr>
        <w:t xml:space="preserve">gold and </w:t>
      </w:r>
      <w:r w:rsidR="009F08A7">
        <w:rPr>
          <w:rFonts w:ascii="Times New Roman" w:hAnsi="Times New Roman"/>
          <w:sz w:val="24"/>
          <w:szCs w:val="24"/>
        </w:rPr>
        <w:t xml:space="preserve">coal.  If the community they control does not have coal, then they must find a way to trade for it.  </w:t>
      </w:r>
      <w:r>
        <w:rPr>
          <w:rFonts w:ascii="Times New Roman" w:hAnsi="Times New Roman"/>
          <w:sz w:val="24"/>
          <w:szCs w:val="24"/>
        </w:rPr>
        <w:t>Teachers will need to be available during play to ensure students are obtaining the information from the game.</w:t>
      </w:r>
    </w:p>
    <w:p w:rsidR="00F12074" w:rsidRPr="003C01BE" w:rsidRDefault="00F12074" w:rsidP="009F08A7">
      <w:pPr>
        <w:pStyle w:val="Heading3"/>
        <w:rPr>
          <w:b w:val="0"/>
        </w:rPr>
      </w:pPr>
      <w:bookmarkStart w:id="13" w:name="_Toc291854515"/>
      <w:r w:rsidRPr="003C01BE">
        <w:rPr>
          <w:rStyle w:val="Strong"/>
          <w:rFonts w:cs="Times New Roman"/>
          <w:b/>
          <w:szCs w:val="24"/>
        </w:rPr>
        <w:lastRenderedPageBreak/>
        <w:t xml:space="preserve">Lesson One </w:t>
      </w:r>
      <w:r w:rsidRPr="009F08A7">
        <w:rPr>
          <w:rStyle w:val="Strong"/>
          <w:b/>
          <w:bCs/>
          <w:szCs w:val="24"/>
        </w:rPr>
        <w:t>Activity</w:t>
      </w:r>
      <w:r w:rsidRPr="003C01BE">
        <w:rPr>
          <w:rStyle w:val="Strong"/>
          <w:rFonts w:cs="Times New Roman"/>
          <w:b/>
          <w:szCs w:val="24"/>
        </w:rPr>
        <w:t>/Gameplay</w:t>
      </w:r>
      <w:bookmarkEnd w:id="13"/>
    </w:p>
    <w:p w:rsidR="009E68B8" w:rsidRDefault="00463429" w:rsidP="008B5054">
      <w:pPr>
        <w:pStyle w:val="StyleArial10ptLeft05"/>
        <w:rPr>
          <w:rFonts w:ascii="Times New Roman" w:hAnsi="Times New Roman"/>
          <w:sz w:val="24"/>
          <w:szCs w:val="24"/>
        </w:rPr>
      </w:pPr>
      <w:r>
        <w:rPr>
          <w:rFonts w:ascii="Times New Roman" w:hAnsi="Times New Roman"/>
          <w:sz w:val="24"/>
          <w:szCs w:val="24"/>
        </w:rPr>
        <w:t>Each pair should decide who will be the player, and who will keep notes during the game.  Students should rotate approximately every 15 minutes, providing time for students to play each role.</w:t>
      </w:r>
    </w:p>
    <w:p w:rsidR="00463429" w:rsidRDefault="00463429" w:rsidP="00463429">
      <w:pPr>
        <w:pStyle w:val="StyleArial10ptLeft05"/>
        <w:numPr>
          <w:ilvl w:val="2"/>
          <w:numId w:val="9"/>
        </w:numPr>
        <w:rPr>
          <w:rFonts w:ascii="Times New Roman" w:hAnsi="Times New Roman"/>
          <w:sz w:val="24"/>
          <w:szCs w:val="24"/>
        </w:rPr>
      </w:pPr>
      <w:r>
        <w:rPr>
          <w:rFonts w:ascii="Times New Roman" w:hAnsi="Times New Roman"/>
          <w:sz w:val="24"/>
          <w:szCs w:val="24"/>
        </w:rPr>
        <w:t xml:space="preserve">From the main </w:t>
      </w:r>
      <w:r w:rsidR="006A3F74">
        <w:rPr>
          <w:rFonts w:ascii="Times New Roman" w:hAnsi="Times New Roman"/>
          <w:sz w:val="24"/>
          <w:szCs w:val="24"/>
        </w:rPr>
        <w:t>menu,</w:t>
      </w:r>
      <w:r>
        <w:rPr>
          <w:rFonts w:ascii="Times New Roman" w:hAnsi="Times New Roman"/>
          <w:sz w:val="24"/>
          <w:szCs w:val="24"/>
        </w:rPr>
        <w:t xml:space="preserve"> students should select</w:t>
      </w:r>
      <w:r w:rsidR="006A3F74">
        <w:rPr>
          <w:rFonts w:ascii="Times New Roman" w:hAnsi="Times New Roman"/>
          <w:sz w:val="24"/>
          <w:szCs w:val="24"/>
        </w:rPr>
        <w:t xml:space="preserve"> "Campaign" from the "Play" menu.</w:t>
      </w:r>
    </w:p>
    <w:p w:rsidR="006A3F74" w:rsidRDefault="006A3F74" w:rsidP="00463429">
      <w:pPr>
        <w:pStyle w:val="StyleArial10ptLeft05"/>
        <w:numPr>
          <w:ilvl w:val="2"/>
          <w:numId w:val="9"/>
        </w:numPr>
        <w:rPr>
          <w:rFonts w:ascii="Times New Roman" w:hAnsi="Times New Roman"/>
          <w:sz w:val="24"/>
          <w:szCs w:val="24"/>
        </w:rPr>
      </w:pPr>
      <w:r>
        <w:rPr>
          <w:rFonts w:ascii="Times New Roman" w:hAnsi="Times New Roman"/>
          <w:sz w:val="24"/>
          <w:szCs w:val="24"/>
        </w:rPr>
        <w:t>Students will be able to watch and read the story setup, after which they will be brought to their first map to begin play.</w:t>
      </w:r>
    </w:p>
    <w:p w:rsidR="006A3F74" w:rsidRDefault="006A3F74" w:rsidP="00463429">
      <w:pPr>
        <w:pStyle w:val="StyleArial10ptLeft05"/>
        <w:numPr>
          <w:ilvl w:val="2"/>
          <w:numId w:val="9"/>
        </w:numPr>
        <w:rPr>
          <w:rFonts w:ascii="Times New Roman" w:hAnsi="Times New Roman"/>
          <w:sz w:val="24"/>
          <w:szCs w:val="24"/>
        </w:rPr>
      </w:pPr>
      <w:r>
        <w:rPr>
          <w:rFonts w:ascii="Times New Roman" w:hAnsi="Times New Roman"/>
          <w:sz w:val="24"/>
          <w:szCs w:val="24"/>
        </w:rPr>
        <w:t>Students should follow the onscreen instructions to begin play and try to win their first scenario according to the provided guidelines.</w:t>
      </w:r>
    </w:p>
    <w:p w:rsidR="006A3F74" w:rsidRDefault="006A3F74" w:rsidP="00463429">
      <w:pPr>
        <w:pStyle w:val="StyleArial10ptLeft05"/>
        <w:numPr>
          <w:ilvl w:val="2"/>
          <w:numId w:val="9"/>
        </w:numPr>
        <w:rPr>
          <w:rFonts w:ascii="Times New Roman" w:hAnsi="Times New Roman"/>
          <w:sz w:val="24"/>
          <w:szCs w:val="24"/>
        </w:rPr>
      </w:pPr>
      <w:r>
        <w:rPr>
          <w:rFonts w:ascii="Times New Roman" w:hAnsi="Times New Roman"/>
          <w:sz w:val="24"/>
          <w:szCs w:val="24"/>
        </w:rPr>
        <w:t>One student should be acting as scribe to record items that must be traded between communities in order for the civilization to function properly.</w:t>
      </w:r>
    </w:p>
    <w:p w:rsidR="006A3F74" w:rsidRPr="003C01BE" w:rsidRDefault="006A3F74" w:rsidP="006A3F74">
      <w:pPr>
        <w:pStyle w:val="StyleArial10ptLeft05"/>
        <w:ind w:left="1080"/>
        <w:rPr>
          <w:rFonts w:ascii="Times New Roman" w:hAnsi="Times New Roman"/>
          <w:sz w:val="24"/>
          <w:szCs w:val="24"/>
        </w:rPr>
      </w:pPr>
    </w:p>
    <w:p w:rsidR="00F12074" w:rsidRPr="003C01BE" w:rsidRDefault="00F12074" w:rsidP="009F08A7">
      <w:pPr>
        <w:pStyle w:val="Heading3"/>
        <w:rPr>
          <w:b w:val="0"/>
        </w:rPr>
      </w:pPr>
      <w:bookmarkStart w:id="14" w:name="_Toc291854516"/>
      <w:r w:rsidRPr="003C01BE">
        <w:rPr>
          <w:rStyle w:val="Strong"/>
          <w:rFonts w:cs="Times New Roman"/>
          <w:b/>
          <w:szCs w:val="24"/>
        </w:rPr>
        <w:t>Lesson One Follow-</w:t>
      </w:r>
      <w:r w:rsidRPr="009F08A7">
        <w:rPr>
          <w:rStyle w:val="Strong"/>
          <w:b/>
          <w:bCs/>
          <w:szCs w:val="24"/>
        </w:rPr>
        <w:t>up</w:t>
      </w:r>
      <w:r w:rsidRPr="003C01BE">
        <w:rPr>
          <w:rStyle w:val="Strong"/>
          <w:rFonts w:cs="Times New Roman"/>
          <w:b/>
          <w:szCs w:val="24"/>
        </w:rPr>
        <w:t>/</w:t>
      </w:r>
      <w:r w:rsidR="009E68B8" w:rsidRPr="003C01BE">
        <w:rPr>
          <w:rStyle w:val="Strong"/>
          <w:rFonts w:cs="Times New Roman"/>
          <w:b/>
          <w:szCs w:val="24"/>
        </w:rPr>
        <w:t>D</w:t>
      </w:r>
      <w:r w:rsidRPr="003C01BE">
        <w:rPr>
          <w:rStyle w:val="Strong"/>
          <w:rFonts w:cs="Times New Roman"/>
          <w:b/>
          <w:szCs w:val="24"/>
        </w:rPr>
        <w:t>ebriefing</w:t>
      </w:r>
      <w:bookmarkEnd w:id="14"/>
    </w:p>
    <w:p w:rsidR="00F12074" w:rsidRPr="003C01BE" w:rsidRDefault="006A3F74" w:rsidP="00DA6350">
      <w:pPr>
        <w:pStyle w:val="StyleArial10ptLeft05"/>
        <w:rPr>
          <w:rFonts w:ascii="Times New Roman" w:hAnsi="Times New Roman"/>
          <w:sz w:val="24"/>
          <w:szCs w:val="24"/>
        </w:rPr>
      </w:pPr>
      <w:r>
        <w:rPr>
          <w:rFonts w:ascii="Times New Roman" w:hAnsi="Times New Roman"/>
          <w:sz w:val="24"/>
          <w:szCs w:val="24"/>
        </w:rPr>
        <w:t>After students have gathered enough data/play time on the game, they should work in their pairs to create an interdependence web from the game.  Students should be provided images or access to images from the game, as well as the opportunity to create images if they prefer.  Students should create a more formal description of their findings from the game that can be presented with their interdependence web.</w:t>
      </w:r>
    </w:p>
    <w:p w:rsidR="00F12074" w:rsidRPr="003C01BE" w:rsidRDefault="00F12074" w:rsidP="009F08A7">
      <w:pPr>
        <w:pStyle w:val="Heading3"/>
        <w:rPr>
          <w:b w:val="0"/>
        </w:rPr>
      </w:pPr>
      <w:bookmarkStart w:id="15" w:name="_Toc291854517"/>
      <w:r w:rsidRPr="003C01BE">
        <w:rPr>
          <w:rStyle w:val="Strong"/>
          <w:rFonts w:cs="Times New Roman"/>
          <w:b/>
          <w:szCs w:val="24"/>
        </w:rPr>
        <w:lastRenderedPageBreak/>
        <w:t xml:space="preserve">Lesson One </w:t>
      </w:r>
      <w:r w:rsidRPr="009F08A7">
        <w:rPr>
          <w:rStyle w:val="Strong"/>
          <w:b/>
          <w:bCs/>
          <w:szCs w:val="24"/>
        </w:rPr>
        <w:t>Extensions</w:t>
      </w:r>
      <w:bookmarkEnd w:id="15"/>
    </w:p>
    <w:p w:rsidR="009E68B8" w:rsidRPr="003C01BE" w:rsidRDefault="006A3F74" w:rsidP="00DA6350">
      <w:pPr>
        <w:pStyle w:val="StyleArial10ptLeft05"/>
        <w:rPr>
          <w:rFonts w:ascii="Times New Roman" w:hAnsi="Times New Roman"/>
          <w:sz w:val="24"/>
          <w:szCs w:val="24"/>
        </w:rPr>
      </w:pPr>
      <w:r>
        <w:rPr>
          <w:rFonts w:ascii="Times New Roman" w:hAnsi="Times New Roman"/>
          <w:sz w:val="24"/>
          <w:szCs w:val="24"/>
        </w:rPr>
        <w:t>Students should research at home or the library to find how their community, state, or nation is interdependent with others, an</w:t>
      </w:r>
      <w:r w:rsidR="00194BDE">
        <w:rPr>
          <w:rFonts w:ascii="Times New Roman" w:hAnsi="Times New Roman"/>
          <w:sz w:val="24"/>
          <w:szCs w:val="24"/>
        </w:rPr>
        <w:t>d create an interdependence web.  Students can then create a side-by-side presentation using the interdependence web from the game, and the interdependence web from the real world.  As a final assessment, students should write a paragraph comparing and contrasting the ideas they learned about the real world with those discovered in game.</w:t>
      </w:r>
    </w:p>
    <w:p w:rsidR="008B5054" w:rsidRPr="003C01BE" w:rsidRDefault="008B5054" w:rsidP="009F08A7">
      <w:pPr>
        <w:pStyle w:val="Heading2"/>
      </w:pPr>
      <w:bookmarkStart w:id="16" w:name="_Toc291854518"/>
      <w:r w:rsidRPr="003C01BE">
        <w:rPr>
          <w:rStyle w:val="Strong"/>
          <w:rFonts w:cs="Times New Roman"/>
          <w:b/>
          <w:bCs/>
          <w:szCs w:val="24"/>
        </w:rPr>
        <w:t>Lesson Two</w:t>
      </w:r>
      <w:bookmarkEnd w:id="16"/>
    </w:p>
    <w:p w:rsidR="008B5054" w:rsidRPr="003C01BE" w:rsidRDefault="00194BDE" w:rsidP="008B5054">
      <w:pPr>
        <w:pStyle w:val="StyleArial10ptAfter6pt"/>
        <w:rPr>
          <w:rFonts w:ascii="Times New Roman" w:hAnsi="Times New Roman"/>
          <w:sz w:val="24"/>
          <w:szCs w:val="24"/>
        </w:rPr>
      </w:pPr>
      <w:r>
        <w:rPr>
          <w:rFonts w:ascii="Times New Roman" w:hAnsi="Times New Roman"/>
          <w:sz w:val="24"/>
          <w:szCs w:val="24"/>
        </w:rPr>
        <w:t>This lesson is designed to enhance problem solving, team building skills, and evaluation strategies.  This lesson can be used as a follow up to the earlier lesson, or can be used later in the curriculum as a way to help students better understand how to work through a hypothesis on their own.</w:t>
      </w:r>
    </w:p>
    <w:p w:rsidR="00C00CEF" w:rsidRPr="003C01BE" w:rsidRDefault="00C00CEF" w:rsidP="009F08A7">
      <w:pPr>
        <w:pStyle w:val="Heading3"/>
        <w:rPr>
          <w:rStyle w:val="Strong"/>
          <w:rFonts w:cs="Times New Roman"/>
          <w:b/>
          <w:bCs/>
          <w:szCs w:val="24"/>
        </w:rPr>
      </w:pPr>
      <w:bookmarkStart w:id="17" w:name="_Toc291854519"/>
      <w:r w:rsidRPr="003C01BE">
        <w:rPr>
          <w:rStyle w:val="Strong"/>
          <w:rFonts w:cs="Times New Roman"/>
          <w:b/>
          <w:bCs/>
          <w:szCs w:val="24"/>
        </w:rPr>
        <w:t>Lesson Two Goals and Objectives</w:t>
      </w:r>
      <w:bookmarkEnd w:id="17"/>
    </w:p>
    <w:p w:rsidR="00776FC2" w:rsidRDefault="00194BDE" w:rsidP="00890405">
      <w:pPr>
        <w:pStyle w:val="StyleArial10ptLeft05"/>
        <w:ind w:firstLine="0"/>
        <w:rPr>
          <w:rStyle w:val="Strong"/>
          <w:rFonts w:ascii="Times New Roman" w:hAnsi="Times New Roman"/>
          <w:b w:val="0"/>
          <w:bCs w:val="0"/>
          <w:sz w:val="24"/>
          <w:szCs w:val="24"/>
        </w:rPr>
      </w:pPr>
      <w:r>
        <w:rPr>
          <w:rStyle w:val="Strong"/>
          <w:rFonts w:ascii="Times New Roman" w:hAnsi="Times New Roman"/>
          <w:b w:val="0"/>
          <w:bCs w:val="0"/>
          <w:sz w:val="24"/>
          <w:szCs w:val="24"/>
        </w:rPr>
        <w:t>At the completion of this lesson, the student will be able to:</w:t>
      </w:r>
    </w:p>
    <w:p w:rsidR="00387795" w:rsidRPr="00776FC2" w:rsidRDefault="00387795" w:rsidP="00776FC2">
      <w:pPr>
        <w:pStyle w:val="StyleArial10ptLeft05"/>
        <w:numPr>
          <w:ilvl w:val="0"/>
          <w:numId w:val="13"/>
        </w:numPr>
        <w:rPr>
          <w:rStyle w:val="Strong"/>
          <w:rFonts w:ascii="Times New Roman" w:hAnsi="Times New Roman"/>
          <w:b w:val="0"/>
          <w:i/>
          <w:sz w:val="24"/>
          <w:szCs w:val="24"/>
        </w:rPr>
      </w:pPr>
      <w:r w:rsidRPr="00776FC2">
        <w:rPr>
          <w:rStyle w:val="Strong"/>
          <w:rFonts w:ascii="Times New Roman" w:hAnsi="Times New Roman"/>
          <w:b w:val="0"/>
          <w:sz w:val="24"/>
          <w:szCs w:val="24"/>
        </w:rPr>
        <w:t>Use a problem-solving process to</w:t>
      </w:r>
      <w:r w:rsidRPr="00776FC2">
        <w:rPr>
          <w:rStyle w:val="Strong"/>
          <w:rFonts w:ascii="Times New Roman" w:hAnsi="Times New Roman"/>
          <w:b w:val="0"/>
          <w:i/>
          <w:sz w:val="24"/>
          <w:szCs w:val="24"/>
        </w:rPr>
        <w:t xml:space="preserve"> </w:t>
      </w:r>
      <w:r w:rsidRPr="00776FC2">
        <w:rPr>
          <w:rStyle w:val="Strong"/>
          <w:rFonts w:ascii="Times New Roman" w:hAnsi="Times New Roman"/>
          <w:b w:val="0"/>
          <w:sz w:val="24"/>
          <w:szCs w:val="24"/>
        </w:rPr>
        <w:t>identify a problem, gather</w:t>
      </w:r>
      <w:r w:rsidRPr="00776FC2">
        <w:rPr>
          <w:rStyle w:val="Strong"/>
          <w:rFonts w:ascii="Times New Roman" w:hAnsi="Times New Roman"/>
          <w:b w:val="0"/>
          <w:i/>
          <w:sz w:val="24"/>
          <w:szCs w:val="24"/>
        </w:rPr>
        <w:t xml:space="preserve"> </w:t>
      </w:r>
      <w:r w:rsidRPr="00776FC2">
        <w:rPr>
          <w:rStyle w:val="Strong"/>
          <w:rFonts w:ascii="Times New Roman" w:hAnsi="Times New Roman"/>
          <w:b w:val="0"/>
          <w:sz w:val="24"/>
          <w:szCs w:val="24"/>
        </w:rPr>
        <w:t>information, list and consider</w:t>
      </w:r>
      <w:r w:rsidRPr="00776FC2">
        <w:rPr>
          <w:rStyle w:val="Strong"/>
          <w:rFonts w:ascii="Times New Roman" w:hAnsi="Times New Roman"/>
          <w:b w:val="0"/>
          <w:i/>
          <w:sz w:val="24"/>
          <w:szCs w:val="24"/>
        </w:rPr>
        <w:t xml:space="preserve"> </w:t>
      </w:r>
      <w:r w:rsidRPr="00776FC2">
        <w:rPr>
          <w:rStyle w:val="Strong"/>
          <w:rFonts w:ascii="Times New Roman" w:hAnsi="Times New Roman"/>
          <w:b w:val="0"/>
          <w:sz w:val="24"/>
          <w:szCs w:val="24"/>
        </w:rPr>
        <w:t>options, consider advantages and</w:t>
      </w:r>
      <w:r w:rsidRPr="00776FC2">
        <w:rPr>
          <w:rStyle w:val="Strong"/>
          <w:rFonts w:ascii="Times New Roman" w:hAnsi="Times New Roman"/>
          <w:b w:val="0"/>
          <w:i/>
          <w:sz w:val="24"/>
          <w:szCs w:val="24"/>
        </w:rPr>
        <w:t xml:space="preserve"> </w:t>
      </w:r>
      <w:r w:rsidRPr="00776FC2">
        <w:rPr>
          <w:rStyle w:val="Strong"/>
          <w:rFonts w:ascii="Times New Roman" w:hAnsi="Times New Roman"/>
          <w:b w:val="0"/>
          <w:sz w:val="24"/>
          <w:szCs w:val="24"/>
        </w:rPr>
        <w:t>disadvantages, choose and</w:t>
      </w:r>
      <w:r w:rsidRPr="00776FC2">
        <w:rPr>
          <w:rStyle w:val="Strong"/>
          <w:rFonts w:ascii="Times New Roman" w:hAnsi="Times New Roman"/>
          <w:b w:val="0"/>
          <w:i/>
          <w:sz w:val="24"/>
          <w:szCs w:val="24"/>
        </w:rPr>
        <w:t xml:space="preserve"> </w:t>
      </w:r>
      <w:r w:rsidRPr="00776FC2">
        <w:rPr>
          <w:rStyle w:val="Strong"/>
          <w:rFonts w:ascii="Times New Roman" w:hAnsi="Times New Roman"/>
          <w:b w:val="0"/>
          <w:sz w:val="24"/>
          <w:szCs w:val="24"/>
        </w:rPr>
        <w:t>implement a solution, and</w:t>
      </w:r>
      <w:r w:rsidRPr="00776FC2">
        <w:rPr>
          <w:rStyle w:val="Strong"/>
          <w:rFonts w:ascii="Times New Roman" w:hAnsi="Times New Roman"/>
          <w:b w:val="0"/>
          <w:i/>
          <w:sz w:val="24"/>
          <w:szCs w:val="24"/>
        </w:rPr>
        <w:t xml:space="preserve"> </w:t>
      </w:r>
      <w:r w:rsidRPr="00776FC2">
        <w:rPr>
          <w:rStyle w:val="Strong"/>
          <w:rFonts w:ascii="Times New Roman" w:hAnsi="Times New Roman"/>
          <w:b w:val="0"/>
          <w:sz w:val="24"/>
          <w:szCs w:val="24"/>
        </w:rPr>
        <w:t>evaluate the effectiveness of the</w:t>
      </w:r>
      <w:r w:rsidRPr="00776FC2">
        <w:rPr>
          <w:rStyle w:val="Strong"/>
          <w:rFonts w:ascii="Times New Roman" w:hAnsi="Times New Roman"/>
          <w:b w:val="0"/>
          <w:i/>
          <w:sz w:val="24"/>
          <w:szCs w:val="24"/>
        </w:rPr>
        <w:t xml:space="preserve"> </w:t>
      </w:r>
      <w:r w:rsidRPr="00776FC2">
        <w:rPr>
          <w:rStyle w:val="Strong"/>
          <w:rFonts w:ascii="Times New Roman" w:hAnsi="Times New Roman"/>
          <w:b w:val="0"/>
          <w:sz w:val="24"/>
          <w:szCs w:val="24"/>
        </w:rPr>
        <w:t>solution.</w:t>
      </w:r>
    </w:p>
    <w:p w:rsidR="008B5054" w:rsidRPr="003C01BE" w:rsidRDefault="008B5054" w:rsidP="009F08A7">
      <w:pPr>
        <w:pStyle w:val="Heading3"/>
      </w:pPr>
      <w:bookmarkStart w:id="18" w:name="_Toc291854520"/>
      <w:r w:rsidRPr="003C01BE">
        <w:rPr>
          <w:rStyle w:val="Strong"/>
          <w:rFonts w:cs="Times New Roman"/>
          <w:b/>
          <w:bCs/>
          <w:szCs w:val="24"/>
        </w:rPr>
        <w:t xml:space="preserve">Lesson </w:t>
      </w:r>
      <w:r w:rsidRPr="009F08A7">
        <w:rPr>
          <w:rStyle w:val="Strong"/>
          <w:b/>
          <w:bCs/>
          <w:szCs w:val="24"/>
        </w:rPr>
        <w:t>Two</w:t>
      </w:r>
      <w:r w:rsidRPr="003C01BE">
        <w:rPr>
          <w:rStyle w:val="Strong"/>
          <w:rFonts w:cs="Times New Roman"/>
          <w:b/>
          <w:bCs/>
          <w:szCs w:val="24"/>
        </w:rPr>
        <w:t xml:space="preserve"> Setup</w:t>
      </w:r>
      <w:bookmarkEnd w:id="18"/>
    </w:p>
    <w:p w:rsidR="008B5054" w:rsidRPr="003C01BE" w:rsidRDefault="00387795" w:rsidP="008B5054">
      <w:pPr>
        <w:pStyle w:val="StyleArial10ptLeft05"/>
        <w:rPr>
          <w:rFonts w:ascii="Times New Roman" w:hAnsi="Times New Roman"/>
          <w:sz w:val="24"/>
          <w:szCs w:val="24"/>
        </w:rPr>
      </w:pPr>
      <w:r>
        <w:rPr>
          <w:rFonts w:ascii="Times New Roman" w:hAnsi="Times New Roman"/>
          <w:sz w:val="24"/>
          <w:szCs w:val="24"/>
        </w:rPr>
        <w:t xml:space="preserve">Because this lesson is a follow up to the original lesson, teachers should not need to help students understand basic game play.  Also, this lesson is a skills based lesson, not a content lesson, so any vocabulary that is necessary will come </w:t>
      </w:r>
      <w:r>
        <w:rPr>
          <w:rFonts w:ascii="Times New Roman" w:hAnsi="Times New Roman"/>
          <w:sz w:val="24"/>
          <w:szCs w:val="24"/>
        </w:rPr>
        <w:lastRenderedPageBreak/>
        <w:t>from the content being taught when this lesson is implemented.  An example problem solving process is provided in Appendix A for demonstration with the students.  Students may use this strategy or a different one, as long as they can demonstrate all of the steps in the solution finding process.</w:t>
      </w:r>
    </w:p>
    <w:p w:rsidR="008B5054" w:rsidRPr="003C01BE" w:rsidRDefault="008B5054" w:rsidP="009F08A7">
      <w:pPr>
        <w:pStyle w:val="Heading3"/>
        <w:rPr>
          <w:b w:val="0"/>
        </w:rPr>
      </w:pPr>
      <w:bookmarkStart w:id="19" w:name="_Toc291854521"/>
      <w:r w:rsidRPr="003C01BE">
        <w:rPr>
          <w:rStyle w:val="Strong"/>
          <w:rFonts w:cs="Times New Roman"/>
          <w:b/>
          <w:szCs w:val="24"/>
        </w:rPr>
        <w:t xml:space="preserve">Lesson Two </w:t>
      </w:r>
      <w:r w:rsidRPr="009F08A7">
        <w:rPr>
          <w:rStyle w:val="Strong"/>
          <w:b/>
          <w:bCs/>
          <w:szCs w:val="24"/>
        </w:rPr>
        <w:t>Activity</w:t>
      </w:r>
      <w:r w:rsidRPr="003C01BE">
        <w:rPr>
          <w:rStyle w:val="Strong"/>
          <w:rFonts w:cs="Times New Roman"/>
          <w:b/>
          <w:szCs w:val="24"/>
        </w:rPr>
        <w:t>/Gameplay</w:t>
      </w:r>
      <w:bookmarkEnd w:id="19"/>
    </w:p>
    <w:p w:rsidR="008B5054" w:rsidRDefault="00387795" w:rsidP="008B5054">
      <w:pPr>
        <w:pStyle w:val="StyleArial10ptLeft05"/>
        <w:rPr>
          <w:rFonts w:ascii="Times New Roman" w:hAnsi="Times New Roman"/>
          <w:sz w:val="24"/>
          <w:szCs w:val="24"/>
        </w:rPr>
      </w:pPr>
      <w:r>
        <w:rPr>
          <w:rFonts w:ascii="Times New Roman" w:hAnsi="Times New Roman"/>
          <w:sz w:val="24"/>
          <w:szCs w:val="24"/>
        </w:rPr>
        <w:t>In this lesson, students will be playing in skirmish mode.  Unlike campaign mode, the objective is to collect a certain number of victory points as assigned by each different map.  Students must select a map, select opponents based on chosen relative strengths, and</w:t>
      </w:r>
      <w:r w:rsidR="005314D3">
        <w:rPr>
          <w:rFonts w:ascii="Times New Roman" w:hAnsi="Times New Roman"/>
          <w:sz w:val="24"/>
          <w:szCs w:val="24"/>
        </w:rPr>
        <w:t xml:space="preserve"> then select a strategy --</w:t>
      </w:r>
      <w:r>
        <w:rPr>
          <w:rFonts w:ascii="Times New Roman" w:hAnsi="Times New Roman"/>
          <w:sz w:val="24"/>
          <w:szCs w:val="24"/>
        </w:rPr>
        <w:t xml:space="preserve"> military, trade, or science</w:t>
      </w:r>
      <w:r w:rsidR="005314D3">
        <w:rPr>
          <w:rFonts w:ascii="Times New Roman" w:hAnsi="Times New Roman"/>
          <w:sz w:val="24"/>
          <w:szCs w:val="24"/>
        </w:rPr>
        <w:t xml:space="preserve"> --</w:t>
      </w:r>
      <w:r>
        <w:rPr>
          <w:rFonts w:ascii="Times New Roman" w:hAnsi="Times New Roman"/>
          <w:sz w:val="24"/>
          <w:szCs w:val="24"/>
        </w:rPr>
        <w:t xml:space="preserve"> as their primary victory path.  Students should work in groups of four and should discuss points of strategy using their chosen problem-solving process.</w:t>
      </w:r>
    </w:p>
    <w:p w:rsidR="00387795" w:rsidRDefault="00387795" w:rsidP="005314D3">
      <w:pPr>
        <w:pStyle w:val="StyleArial10ptLeft05"/>
        <w:numPr>
          <w:ilvl w:val="3"/>
          <w:numId w:val="12"/>
        </w:numPr>
        <w:rPr>
          <w:rFonts w:ascii="Times New Roman" w:hAnsi="Times New Roman"/>
          <w:sz w:val="24"/>
          <w:szCs w:val="24"/>
        </w:rPr>
      </w:pPr>
      <w:r>
        <w:rPr>
          <w:rFonts w:ascii="Times New Roman" w:hAnsi="Times New Roman"/>
          <w:sz w:val="24"/>
          <w:szCs w:val="24"/>
        </w:rPr>
        <w:t>From the main menu, students should select "Skirmish" from the "Play" menu.</w:t>
      </w:r>
    </w:p>
    <w:p w:rsidR="00387795" w:rsidRDefault="00387795" w:rsidP="005314D3">
      <w:pPr>
        <w:pStyle w:val="StyleArial10ptLeft05"/>
        <w:numPr>
          <w:ilvl w:val="3"/>
          <w:numId w:val="12"/>
        </w:numPr>
        <w:rPr>
          <w:rFonts w:ascii="Times New Roman" w:hAnsi="Times New Roman"/>
          <w:sz w:val="24"/>
          <w:szCs w:val="24"/>
        </w:rPr>
      </w:pPr>
      <w:r>
        <w:rPr>
          <w:rFonts w:ascii="Times New Roman" w:hAnsi="Times New Roman"/>
          <w:sz w:val="24"/>
          <w:szCs w:val="24"/>
        </w:rPr>
        <w:t>Students should select a 2, 3, or 4 player map</w:t>
      </w:r>
      <w:r w:rsidR="00675937">
        <w:rPr>
          <w:rFonts w:ascii="Times New Roman" w:hAnsi="Times New Roman"/>
          <w:sz w:val="24"/>
          <w:szCs w:val="24"/>
        </w:rPr>
        <w:t xml:space="preserve"> depending on how much time is allotted for the lesson.  Teachers should be aware that the larger the map, the longer the play.</w:t>
      </w:r>
    </w:p>
    <w:p w:rsidR="00675937" w:rsidRDefault="00675937" w:rsidP="005314D3">
      <w:pPr>
        <w:pStyle w:val="StyleArial10ptLeft05"/>
        <w:numPr>
          <w:ilvl w:val="3"/>
          <w:numId w:val="12"/>
        </w:numPr>
        <w:rPr>
          <w:rFonts w:ascii="Times New Roman" w:hAnsi="Times New Roman"/>
          <w:sz w:val="24"/>
          <w:szCs w:val="24"/>
        </w:rPr>
      </w:pPr>
      <w:r>
        <w:rPr>
          <w:rFonts w:ascii="Times New Roman" w:hAnsi="Times New Roman"/>
          <w:sz w:val="24"/>
          <w:szCs w:val="24"/>
        </w:rPr>
        <w:t>Students can then select their opponent(s).  Each AI has different preferred victory methods, which are represented by crossed swords (military), a globe (trade), and a scroll with a cross (science).  Some AI's have a primary and secondary preference.</w:t>
      </w:r>
    </w:p>
    <w:p w:rsidR="00675937" w:rsidRDefault="00675937" w:rsidP="005314D3">
      <w:pPr>
        <w:pStyle w:val="StyleArial10ptLeft05"/>
        <w:numPr>
          <w:ilvl w:val="3"/>
          <w:numId w:val="12"/>
        </w:numPr>
        <w:rPr>
          <w:rFonts w:ascii="Times New Roman" w:hAnsi="Times New Roman"/>
          <w:sz w:val="24"/>
          <w:szCs w:val="24"/>
        </w:rPr>
      </w:pPr>
      <w:r>
        <w:rPr>
          <w:rFonts w:ascii="Times New Roman" w:hAnsi="Times New Roman"/>
          <w:sz w:val="24"/>
          <w:szCs w:val="24"/>
        </w:rPr>
        <w:t xml:space="preserve">Students can enter the game.  They will begin with one community, a tavern (for recruiting an early army), a builder, and possibly a couple of </w:t>
      </w:r>
      <w:r>
        <w:rPr>
          <w:rFonts w:ascii="Times New Roman" w:hAnsi="Times New Roman"/>
          <w:sz w:val="24"/>
          <w:szCs w:val="24"/>
        </w:rPr>
        <w:lastRenderedPageBreak/>
        <w:t>homes depending on the chosen map.  At this point they must decide what to build, what to conquer, and what to study.</w:t>
      </w:r>
    </w:p>
    <w:p w:rsidR="008B5054" w:rsidRPr="003C01BE" w:rsidRDefault="008B5054" w:rsidP="009F08A7">
      <w:pPr>
        <w:pStyle w:val="Heading3"/>
        <w:rPr>
          <w:b w:val="0"/>
        </w:rPr>
      </w:pPr>
      <w:bookmarkStart w:id="20" w:name="_Toc291854522"/>
      <w:r w:rsidRPr="003C01BE">
        <w:rPr>
          <w:rStyle w:val="Strong"/>
          <w:rFonts w:cs="Times New Roman"/>
          <w:b/>
          <w:szCs w:val="24"/>
        </w:rPr>
        <w:t>Lesson Two Follow-up/Debriefing</w:t>
      </w:r>
      <w:bookmarkEnd w:id="20"/>
    </w:p>
    <w:p w:rsidR="00675937" w:rsidRPr="003C01BE" w:rsidRDefault="00675937" w:rsidP="008B5054">
      <w:pPr>
        <w:pStyle w:val="StyleArial10ptLeft05"/>
        <w:rPr>
          <w:rFonts w:ascii="Times New Roman" w:hAnsi="Times New Roman"/>
          <w:sz w:val="24"/>
          <w:szCs w:val="24"/>
        </w:rPr>
      </w:pPr>
      <w:r>
        <w:rPr>
          <w:rFonts w:ascii="Times New Roman" w:hAnsi="Times New Roman"/>
          <w:sz w:val="24"/>
          <w:szCs w:val="24"/>
        </w:rPr>
        <w:t>If students are using the "Problem/Solution" outline during game play, they should discuss the results, and recreate their outlines in larger more creative scale</w:t>
      </w:r>
      <w:r w:rsidR="00890405">
        <w:rPr>
          <w:rFonts w:ascii="Times New Roman" w:hAnsi="Times New Roman"/>
          <w:sz w:val="24"/>
          <w:szCs w:val="24"/>
        </w:rPr>
        <w:t xml:space="preserve">.  </w:t>
      </w:r>
      <w:r>
        <w:rPr>
          <w:rFonts w:ascii="Times New Roman" w:hAnsi="Times New Roman"/>
          <w:sz w:val="24"/>
          <w:szCs w:val="24"/>
        </w:rPr>
        <w:t>Students using a different method of data collection need to create a visible representation of the decision making process</w:t>
      </w:r>
      <w:r w:rsidR="00F12001">
        <w:rPr>
          <w:rFonts w:ascii="Times New Roman" w:hAnsi="Times New Roman"/>
          <w:sz w:val="24"/>
          <w:szCs w:val="24"/>
        </w:rPr>
        <w:t xml:space="preserve">.  </w:t>
      </w:r>
      <w:r>
        <w:rPr>
          <w:rFonts w:ascii="Times New Roman" w:hAnsi="Times New Roman"/>
          <w:sz w:val="24"/>
          <w:szCs w:val="24"/>
        </w:rPr>
        <w:t>Once complete, students in their groups should post their outlines, and the class should complete a gallery walk.  Teachers should then discuss with students some of the best solutions, and the advantages and disadvantages to having different points of view for community problem solving.</w:t>
      </w:r>
    </w:p>
    <w:p w:rsidR="008B5054" w:rsidRPr="003C01BE" w:rsidRDefault="008B5054" w:rsidP="009F08A7">
      <w:pPr>
        <w:pStyle w:val="Heading3"/>
        <w:rPr>
          <w:b w:val="0"/>
        </w:rPr>
      </w:pPr>
      <w:bookmarkStart w:id="21" w:name="_Toc291854523"/>
      <w:r w:rsidRPr="003C01BE">
        <w:rPr>
          <w:rStyle w:val="Strong"/>
          <w:rFonts w:cs="Times New Roman"/>
          <w:b/>
          <w:szCs w:val="24"/>
        </w:rPr>
        <w:t>Lesson Two Extensions</w:t>
      </w:r>
      <w:bookmarkEnd w:id="21"/>
    </w:p>
    <w:p w:rsidR="008B5054" w:rsidRPr="003C01BE" w:rsidRDefault="00F12001" w:rsidP="008B5054">
      <w:pPr>
        <w:pStyle w:val="StyleArial10ptLeft05"/>
        <w:rPr>
          <w:rFonts w:ascii="Times New Roman" w:hAnsi="Times New Roman"/>
          <w:sz w:val="24"/>
          <w:szCs w:val="24"/>
        </w:rPr>
      </w:pPr>
      <w:r>
        <w:rPr>
          <w:rFonts w:ascii="Times New Roman" w:hAnsi="Times New Roman"/>
          <w:sz w:val="24"/>
          <w:szCs w:val="24"/>
        </w:rPr>
        <w:t>Have students write about what they might have done differently if they had been playing alone, instead of with a group.  What different choices would they have made?  Would they have been more or less successful?  Would they make the same choices now, given what they know?</w:t>
      </w:r>
    </w:p>
    <w:p w:rsidR="009E68B8" w:rsidRPr="003C01BE" w:rsidRDefault="008B5054" w:rsidP="008B5054">
      <w:pPr>
        <w:pStyle w:val="Heading1"/>
        <w:rPr>
          <w:rFonts w:cs="Times New Roman"/>
          <w:szCs w:val="24"/>
        </w:rPr>
      </w:pPr>
      <w:r w:rsidRPr="003C01BE">
        <w:rPr>
          <w:rFonts w:cs="Times New Roman"/>
          <w:szCs w:val="24"/>
        </w:rPr>
        <w:br w:type="page"/>
      </w:r>
      <w:bookmarkStart w:id="22" w:name="_Toc291854524"/>
      <w:r w:rsidRPr="003C01BE">
        <w:rPr>
          <w:rFonts w:cs="Times New Roman"/>
          <w:szCs w:val="24"/>
        </w:rPr>
        <w:lastRenderedPageBreak/>
        <w:t>Teacher Resources</w:t>
      </w:r>
      <w:bookmarkEnd w:id="22"/>
    </w:p>
    <w:p w:rsidR="008B5054" w:rsidRDefault="00F12001" w:rsidP="00890405">
      <w:pPr>
        <w:pStyle w:val="StyleArial10ptAfter6pt"/>
        <w:ind w:firstLine="0"/>
        <w:rPr>
          <w:rFonts w:ascii="Times New Roman" w:hAnsi="Times New Roman"/>
          <w:sz w:val="24"/>
          <w:szCs w:val="24"/>
        </w:rPr>
      </w:pPr>
      <w:hyperlink r:id="rId13" w:history="1">
        <w:r w:rsidRPr="00F12001">
          <w:rPr>
            <w:rStyle w:val="Hyperlink"/>
            <w:rFonts w:ascii="Times New Roman" w:hAnsi="Times New Roman"/>
            <w:sz w:val="24"/>
            <w:szCs w:val="24"/>
          </w:rPr>
          <w:t>Gamespot</w:t>
        </w:r>
      </w:hyperlink>
    </w:p>
    <w:p w:rsidR="00F12001" w:rsidRDefault="00F12001" w:rsidP="00123012">
      <w:pPr>
        <w:ind w:left="360" w:firstLine="0"/>
      </w:pPr>
      <w:r>
        <w:t>A website with a huge array of images from the game, as well as a review and some basics of game</w:t>
      </w:r>
      <w:r w:rsidR="00C97E52">
        <w:t xml:space="preserve"> </w:t>
      </w:r>
      <w:r>
        <w:t>play.</w:t>
      </w:r>
    </w:p>
    <w:p w:rsidR="00F12001" w:rsidRDefault="00F12001" w:rsidP="00890405">
      <w:pPr>
        <w:pStyle w:val="StyleArial10ptAfter6pt"/>
        <w:ind w:firstLine="0"/>
        <w:rPr>
          <w:rFonts w:ascii="Times New Roman" w:hAnsi="Times New Roman"/>
          <w:sz w:val="24"/>
          <w:szCs w:val="24"/>
        </w:rPr>
      </w:pPr>
      <w:hyperlink r:id="rId14" w:history="1">
        <w:r w:rsidRPr="00F12001">
          <w:rPr>
            <w:rStyle w:val="Hyperlink"/>
            <w:rFonts w:ascii="Times New Roman" w:hAnsi="Times New Roman"/>
            <w:sz w:val="24"/>
            <w:szCs w:val="24"/>
          </w:rPr>
          <w:t>Official Se</w:t>
        </w:r>
        <w:r w:rsidRPr="00F12001">
          <w:rPr>
            <w:rStyle w:val="Hyperlink"/>
            <w:rFonts w:ascii="Times New Roman" w:hAnsi="Times New Roman"/>
            <w:sz w:val="24"/>
            <w:szCs w:val="24"/>
          </w:rPr>
          <w:t>t</w:t>
        </w:r>
        <w:r w:rsidRPr="00F12001">
          <w:rPr>
            <w:rStyle w:val="Hyperlink"/>
            <w:rFonts w:ascii="Times New Roman" w:hAnsi="Times New Roman"/>
            <w:sz w:val="24"/>
            <w:szCs w:val="24"/>
          </w:rPr>
          <w:t>tlers 7 Website</w:t>
        </w:r>
      </w:hyperlink>
    </w:p>
    <w:p w:rsidR="00F12001" w:rsidRDefault="00F12001" w:rsidP="00123012">
      <w:pPr>
        <w:ind w:left="360" w:firstLine="0"/>
      </w:pPr>
      <w:r>
        <w:t>The official Ubisoft site for this game, including instructions, links to fansites, trailers, and lots of goodies that kids might like to have access to.</w:t>
      </w:r>
    </w:p>
    <w:p w:rsidR="00F12001" w:rsidRPr="003C01BE" w:rsidRDefault="00F12001" w:rsidP="00903CA1">
      <w:pPr>
        <w:pStyle w:val="StyleArial10ptAfter6pt"/>
        <w:rPr>
          <w:rFonts w:ascii="Times New Roman" w:hAnsi="Times New Roman"/>
          <w:sz w:val="24"/>
          <w:szCs w:val="24"/>
        </w:rPr>
      </w:pPr>
    </w:p>
    <w:p w:rsidR="008B5054" w:rsidRPr="003C01BE" w:rsidRDefault="008B5054" w:rsidP="00903CA1">
      <w:pPr>
        <w:pStyle w:val="StyleArial10ptAfter6pt"/>
        <w:rPr>
          <w:rFonts w:ascii="Times New Roman" w:hAnsi="Times New Roman"/>
          <w:sz w:val="24"/>
          <w:szCs w:val="24"/>
        </w:rPr>
      </w:pPr>
    </w:p>
    <w:p w:rsidR="008B5054" w:rsidRPr="003C01BE" w:rsidRDefault="008B5054" w:rsidP="00903CA1">
      <w:pPr>
        <w:pStyle w:val="StyleArial10ptAfter6pt"/>
        <w:rPr>
          <w:rFonts w:ascii="Times New Roman" w:hAnsi="Times New Roman"/>
          <w:sz w:val="24"/>
          <w:szCs w:val="24"/>
        </w:rPr>
      </w:pPr>
    </w:p>
    <w:p w:rsidR="0076229C" w:rsidRDefault="008B5054">
      <w:pPr>
        <w:pStyle w:val="Heading1"/>
      </w:pPr>
      <w:r w:rsidRPr="003C01BE">
        <w:rPr>
          <w:rFonts w:cs="Times New Roman"/>
          <w:szCs w:val="24"/>
        </w:rPr>
        <w:br w:type="page"/>
      </w:r>
      <w:bookmarkStart w:id="23" w:name="_Toc291854525"/>
      <w:r w:rsidRPr="003C01BE">
        <w:rPr>
          <w:rFonts w:cs="Times New Roman"/>
          <w:szCs w:val="24"/>
        </w:rPr>
        <w:lastRenderedPageBreak/>
        <w:t>References</w:t>
      </w:r>
    </w:p>
    <w:sdt>
      <w:sdtPr>
        <w:rPr>
          <w:vanish/>
          <w:highlight w:val="yellow"/>
        </w:rPr>
        <w:id w:val="152267902"/>
        <w:docPartObj>
          <w:docPartGallery w:val="Bibliographies"/>
          <w:docPartUnique/>
        </w:docPartObj>
      </w:sdtPr>
      <w:sdtEndPr>
        <w:rPr>
          <w:rFonts w:cs="Times New Roman"/>
          <w:b w:val="0"/>
          <w:bCs w:val="0"/>
          <w:kern w:val="0"/>
          <w:szCs w:val="24"/>
        </w:rPr>
      </w:sdtEndPr>
      <w:sdtContent>
        <w:bookmarkEnd w:id="23" w:displacedByCustomXml="prev"/>
        <w:p w:rsidR="0076229C" w:rsidRDefault="0076229C">
          <w:pPr>
            <w:pStyle w:val="Heading1"/>
          </w:pPr>
        </w:p>
        <w:p w:rsidR="00442005" w:rsidRDefault="0076229C" w:rsidP="00123012">
          <w:pPr>
            <w:pStyle w:val="Bibliography"/>
            <w:ind w:left="720" w:hanging="720"/>
            <w:rPr>
              <w:noProof/>
            </w:rPr>
          </w:pPr>
          <w:r>
            <w:fldChar w:fldCharType="begin"/>
          </w:r>
          <w:r>
            <w:instrText xml:space="preserve"> BIBLIOGRAPHY </w:instrText>
          </w:r>
          <w:r>
            <w:fldChar w:fldCharType="separate"/>
          </w:r>
          <w:r w:rsidR="00442005">
            <w:rPr>
              <w:noProof/>
            </w:rPr>
            <w:t xml:space="preserve">Falance, T. (2001). Constructivism. In K. L. Medsker, &amp; K. A. Holdsworth (Eds.), </w:t>
          </w:r>
          <w:r w:rsidR="00442005">
            <w:rPr>
              <w:i/>
              <w:iCs/>
              <w:noProof/>
            </w:rPr>
            <w:t>Models and Strategies for Training Design</w:t>
          </w:r>
          <w:r w:rsidR="00442005">
            <w:rPr>
              <w:noProof/>
            </w:rPr>
            <w:t xml:space="preserve"> (pp. 213-234). Silver Spring: International Society for Performance Improvement.</w:t>
          </w:r>
        </w:p>
        <w:p w:rsidR="00442005" w:rsidRDefault="00442005" w:rsidP="00123012">
          <w:pPr>
            <w:pStyle w:val="Bibliography"/>
            <w:ind w:left="720" w:hanging="720"/>
            <w:rPr>
              <w:noProof/>
            </w:rPr>
          </w:pPr>
          <w:r>
            <w:rPr>
              <w:noProof/>
            </w:rPr>
            <w:t xml:space="preserve">Gamespot. (2010, April 4). </w:t>
          </w:r>
          <w:r>
            <w:rPr>
              <w:i/>
              <w:iCs/>
              <w:noProof/>
            </w:rPr>
            <w:t>Gamespot</w:t>
          </w:r>
          <w:r>
            <w:rPr>
              <w:noProof/>
            </w:rPr>
            <w:t>. Retrieved April 8, 2011, from Gamespot: http://www.gamespot.com/pc/strategy/thesettlers7pathstoakingdom/images.html?tag=tabs%3Bimages</w:t>
          </w:r>
        </w:p>
        <w:p w:rsidR="00442005" w:rsidRDefault="00442005" w:rsidP="00123012">
          <w:pPr>
            <w:pStyle w:val="Bibliography"/>
            <w:ind w:left="720" w:hanging="720"/>
            <w:rPr>
              <w:noProof/>
            </w:rPr>
          </w:pPr>
          <w:r>
            <w:rPr>
              <w:noProof/>
            </w:rPr>
            <w:t xml:space="preserve">Gee, J. P. (2003, May). </w:t>
          </w:r>
          <w:r>
            <w:rPr>
              <w:i/>
              <w:iCs/>
              <w:noProof/>
            </w:rPr>
            <w:t>High Score Education.</w:t>
          </w:r>
          <w:r>
            <w:rPr>
              <w:noProof/>
            </w:rPr>
            <w:t xml:space="preserve"> Retrieved April 2011, from Wired.com: http://www.wired.com/wired/archive/11.05/view.html?pg=1</w:t>
          </w:r>
        </w:p>
        <w:p w:rsidR="00442005" w:rsidRDefault="00442005" w:rsidP="00123012">
          <w:pPr>
            <w:pStyle w:val="Bibliography"/>
            <w:ind w:left="720" w:hanging="720"/>
            <w:rPr>
              <w:noProof/>
            </w:rPr>
          </w:pPr>
          <w:r>
            <w:rPr>
              <w:noProof/>
            </w:rPr>
            <w:t xml:space="preserve">Gee, J. P. (2004). </w:t>
          </w:r>
          <w:r>
            <w:rPr>
              <w:i/>
              <w:iCs/>
              <w:noProof/>
            </w:rPr>
            <w:t>What Video Games Have to Teach Us about Learning and Literacy.</w:t>
          </w:r>
          <w:r>
            <w:rPr>
              <w:noProof/>
            </w:rPr>
            <w:t xml:space="preserve"> Retrieved April 2011, from university of Technology Sydney: https://learn.it.uts.edu.au/31002/Autumn04/support/learnfromgames.pdf</w:t>
          </w:r>
        </w:p>
        <w:p w:rsidR="00442005" w:rsidRDefault="00442005" w:rsidP="00123012">
          <w:pPr>
            <w:pStyle w:val="Bibliography"/>
            <w:ind w:left="720" w:hanging="720"/>
            <w:rPr>
              <w:noProof/>
            </w:rPr>
          </w:pPr>
          <w:r>
            <w:rPr>
              <w:noProof/>
            </w:rPr>
            <w:t xml:space="preserve">Squire, K. (2005). </w:t>
          </w:r>
          <w:r>
            <w:rPr>
              <w:i/>
              <w:iCs/>
              <w:noProof/>
            </w:rPr>
            <w:t>Changing the Game: What Happens When Video Games Enter the Classroom?</w:t>
          </w:r>
          <w:r>
            <w:rPr>
              <w:noProof/>
            </w:rPr>
            <w:t xml:space="preserve"> Retrieved April 2011, from Innovate Online: http://www.innovateonline.info/index.php?view=article&amp;id=82</w:t>
          </w:r>
        </w:p>
        <w:p w:rsidR="0076229C" w:rsidRDefault="0076229C" w:rsidP="00123012">
          <w:pPr>
            <w:ind w:left="720" w:hanging="720"/>
          </w:pPr>
          <w:r>
            <w:fldChar w:fldCharType="end"/>
          </w:r>
        </w:p>
      </w:sdtContent>
    </w:sdt>
    <w:p w:rsidR="008B5054" w:rsidRPr="003C01BE" w:rsidRDefault="008B5054" w:rsidP="008B5054">
      <w:pPr>
        <w:pStyle w:val="Heading1"/>
        <w:rPr>
          <w:rFonts w:cs="Times New Roman"/>
          <w:szCs w:val="24"/>
        </w:rPr>
      </w:pPr>
    </w:p>
    <w:p w:rsidR="00F12001" w:rsidRDefault="00F12001" w:rsidP="00F12001">
      <w:pPr>
        <w:ind w:left="720" w:hanging="720"/>
      </w:pPr>
    </w:p>
    <w:p w:rsidR="008B5054" w:rsidRPr="003C01BE" w:rsidRDefault="008B5054" w:rsidP="00903CA1">
      <w:pPr>
        <w:pStyle w:val="StyleArial10ptAfter6pt"/>
        <w:rPr>
          <w:rFonts w:ascii="Times New Roman" w:hAnsi="Times New Roman"/>
          <w:sz w:val="24"/>
          <w:szCs w:val="24"/>
        </w:rPr>
      </w:pPr>
    </w:p>
    <w:p w:rsidR="008B5054" w:rsidRPr="003C01BE" w:rsidRDefault="008B5054" w:rsidP="00903CA1">
      <w:pPr>
        <w:pStyle w:val="StyleArial10ptAfter6pt"/>
        <w:rPr>
          <w:rFonts w:ascii="Times New Roman" w:hAnsi="Times New Roman"/>
          <w:sz w:val="24"/>
          <w:szCs w:val="24"/>
        </w:rPr>
      </w:pPr>
    </w:p>
    <w:p w:rsidR="008B5054" w:rsidRPr="003C01BE" w:rsidRDefault="008B5054" w:rsidP="00903CA1">
      <w:pPr>
        <w:pStyle w:val="StyleArial10ptAfter6pt"/>
        <w:rPr>
          <w:rFonts w:ascii="Times New Roman" w:hAnsi="Times New Roman"/>
          <w:sz w:val="24"/>
          <w:szCs w:val="24"/>
        </w:rPr>
      </w:pPr>
    </w:p>
    <w:p w:rsidR="008B5054" w:rsidRDefault="008B5054" w:rsidP="008B5054">
      <w:pPr>
        <w:pStyle w:val="Heading1"/>
        <w:rPr>
          <w:rFonts w:cs="Times New Roman"/>
          <w:szCs w:val="24"/>
        </w:rPr>
      </w:pPr>
      <w:r w:rsidRPr="003C01BE">
        <w:rPr>
          <w:rFonts w:cs="Times New Roman"/>
          <w:szCs w:val="24"/>
        </w:rPr>
        <w:br w:type="page"/>
      </w:r>
      <w:bookmarkStart w:id="24" w:name="_Toc291854526"/>
      <w:r w:rsidR="00C00CEF" w:rsidRPr="003C01BE">
        <w:rPr>
          <w:rFonts w:cs="Times New Roman"/>
          <w:szCs w:val="24"/>
        </w:rPr>
        <w:lastRenderedPageBreak/>
        <w:t>Appendi</w:t>
      </w:r>
      <w:r w:rsidR="00C97E52">
        <w:rPr>
          <w:rFonts w:cs="Times New Roman"/>
          <w:szCs w:val="24"/>
        </w:rPr>
        <w:t>x A</w:t>
      </w:r>
      <w:bookmarkEnd w:id="24"/>
    </w:p>
    <w:p w:rsidR="00C97E52" w:rsidRPr="00C97E52" w:rsidRDefault="00C97E52" w:rsidP="00C97E52"/>
    <w:p w:rsidR="008B5054" w:rsidRDefault="002829BF" w:rsidP="00C97E52">
      <w:pPr>
        <w:pStyle w:val="StyleArial10ptAfter6pt"/>
        <w:rPr>
          <w:rFonts w:ascii="Times New Roman" w:hAnsi="Times New Roman"/>
          <w:sz w:val="24"/>
          <w:szCs w:val="24"/>
        </w:rPr>
      </w:pPr>
      <w:r>
        <w:rPr>
          <w:noProof/>
        </w:rPr>
        <w:drawing>
          <wp:inline distT="0" distB="0" distL="0" distR="0">
            <wp:extent cx="5200015" cy="6965315"/>
            <wp:effectExtent l="1905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srcRect/>
                    <a:stretch>
                      <a:fillRect/>
                    </a:stretch>
                  </pic:blipFill>
                  <pic:spPr bwMode="auto">
                    <a:xfrm>
                      <a:off x="0" y="0"/>
                      <a:ext cx="5200015" cy="6965315"/>
                    </a:xfrm>
                    <a:prstGeom prst="rect">
                      <a:avLst/>
                    </a:prstGeom>
                    <a:noFill/>
                    <a:ln w="9525">
                      <a:noFill/>
                      <a:miter lim="800000"/>
                      <a:headEnd/>
                      <a:tailEnd/>
                    </a:ln>
                  </pic:spPr>
                </pic:pic>
              </a:graphicData>
            </a:graphic>
          </wp:inline>
        </w:drawing>
      </w:r>
    </w:p>
    <w:p w:rsidR="009F08A7" w:rsidRDefault="009F08A7" w:rsidP="009F08A7">
      <w:pPr>
        <w:pStyle w:val="Heading1"/>
      </w:pPr>
      <w:bookmarkStart w:id="25" w:name="_Toc291854527"/>
      <w:r>
        <w:lastRenderedPageBreak/>
        <w:t>Appendix B</w:t>
      </w:r>
      <w:bookmarkEnd w:id="25"/>
    </w:p>
    <w:p w:rsidR="009F08A7" w:rsidRDefault="0076229C" w:rsidP="009F08A7">
      <w:r>
        <w:rPr>
          <w:noProof/>
        </w:rPr>
        <w:pict>
          <v:shapetype id="_x0000_t32" coordsize="21600,21600" o:spt="32" o:oned="t" path="m,l21600,21600e" filled="f">
            <v:path arrowok="t" fillok="f" o:connecttype="none"/>
            <o:lock v:ext="edit" shapetype="t"/>
          </v:shapetype>
          <v:shape id="_x0000_s1034" type="#_x0000_t32" style="position:absolute;left:0;text-align:left;margin-left:134.15pt;margin-top:65.9pt;width:6.9pt;height:70.1pt;z-index:251667456" o:connectortype="straight">
            <v:stroke startarrow="block" endarrow="block"/>
          </v:shape>
        </w:pict>
      </w:r>
      <w:r>
        <w:rPr>
          <w:noProof/>
        </w:rPr>
        <w:pict>
          <v:shape id="_x0000_s1033" type="#_x0000_t32" style="position:absolute;left:0;text-align:left;margin-left:208.65pt;margin-top:109.7pt;width:115.8pt;height:46.35pt;flip:y;z-index:251666432" o:connectortype="straight">
            <v:stroke startarrow="block" endarrow="block"/>
          </v:shape>
        </w:pict>
      </w:r>
      <w:r>
        <w:rPr>
          <w:noProof/>
        </w:rPr>
        <w:pict>
          <v:shape id="_x0000_s1032" type="#_x0000_t32" style="position:absolute;left:0;text-align:left;margin-left:202.4pt;margin-top:182.95pt;width:100.15pt;height:26.95pt;flip:x y;z-index:251665408" o:connectortype="straight">
            <v:stroke startarrow="block" endarrow="block"/>
          </v:shape>
        </w:pict>
      </w:r>
      <w:r>
        <w:rPr>
          <w:noProof/>
        </w:rPr>
        <w:pict>
          <v:shape id="_x0000_s1031" type="#_x0000_t32" style="position:absolute;left:0;text-align:left;margin-left:193.6pt;margin-top:43.35pt;width:130.85pt;height:48.85pt;z-index:251664384" o:connectortype="straight">
            <v:stroke startarrow="block" endarrow="block"/>
          </v:shape>
        </w:pict>
      </w:r>
      <w:r w:rsidR="009F08A7">
        <w:rPr>
          <w:noProof/>
        </w:rPr>
        <w:drawing>
          <wp:inline distT="0" distB="0" distL="0" distR="0">
            <wp:extent cx="5486400" cy="3200400"/>
            <wp:effectExtent l="0" t="11430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3313A9" w:rsidRPr="009F08A7" w:rsidRDefault="003313A9" w:rsidP="009F08A7">
      <w:r>
        <w:t>This interdependence web is a simplified version of what a teacher might expect from a student.  In a final project, students should be expected to include images and utilize three dimensional craft supplies (i.e. string, realia, models, etc) to produce a more sophisticated web.</w:t>
      </w:r>
    </w:p>
    <w:sectPr w:rsidR="003313A9" w:rsidRPr="009F08A7">
      <w:headerReference w:type="default" r:id="rId20"/>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22C8" w:rsidRDefault="002522C8">
      <w:r>
        <w:separator/>
      </w:r>
    </w:p>
  </w:endnote>
  <w:endnote w:type="continuationSeparator" w:id="1">
    <w:p w:rsidR="002522C8" w:rsidRDefault="002522C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22C8" w:rsidRDefault="002522C8">
      <w:r>
        <w:separator/>
      </w:r>
    </w:p>
  </w:footnote>
  <w:footnote w:type="continuationSeparator" w:id="1">
    <w:p w:rsidR="002522C8" w:rsidRDefault="002522C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4D3" w:rsidRPr="008B5054" w:rsidRDefault="005314D3" w:rsidP="001B0818">
    <w:pPr>
      <w:pStyle w:val="Header"/>
      <w:rPr>
        <w:rFonts w:ascii="Arial" w:hAnsi="Arial" w:cs="Arial"/>
        <w:sz w:val="22"/>
        <w:szCs w:val="22"/>
      </w:rPr>
    </w:pPr>
    <w:r>
      <w:rPr>
        <w:rFonts w:ascii="Arial" w:hAnsi="Arial" w:cs="Arial"/>
        <w:sz w:val="22"/>
        <w:szCs w:val="22"/>
      </w:rPr>
      <w:t>Mark Wright</w:t>
    </w:r>
    <w:r>
      <w:rPr>
        <w:rFonts w:ascii="Arial" w:hAnsi="Arial" w:cs="Arial"/>
        <w:sz w:val="22"/>
        <w:szCs w:val="22"/>
      </w:rPr>
      <w:tab/>
    </w:r>
    <w:r>
      <w:rPr>
        <w:rFonts w:ascii="Arial" w:hAnsi="Arial" w:cs="Arial"/>
        <w:sz w:val="22"/>
        <w:szCs w:val="22"/>
      </w:rPr>
      <w:tab/>
      <w:t xml:space="preserve">The Settlers 7 Teachers Guide </w:t>
    </w:r>
    <w:r>
      <w:rPr>
        <w:rStyle w:val="PageNumber"/>
      </w:rPr>
      <w:fldChar w:fldCharType="begin"/>
    </w:r>
    <w:r>
      <w:rPr>
        <w:rStyle w:val="PageNumber"/>
      </w:rPr>
      <w:instrText xml:space="preserve"> PAGE </w:instrText>
    </w:r>
    <w:r>
      <w:rPr>
        <w:rStyle w:val="PageNumber"/>
      </w:rPr>
      <w:fldChar w:fldCharType="separate"/>
    </w:r>
    <w:r w:rsidR="00D673C6">
      <w:rPr>
        <w:rStyle w:val="PageNumber"/>
        <w:noProof/>
      </w:rPr>
      <w:t>1</w:t>
    </w:r>
    <w:r>
      <w:rPr>
        <w:rStyle w:val="PageNumber"/>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74F76"/>
    <w:multiLevelType w:val="hybridMultilevel"/>
    <w:tmpl w:val="688ADC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BE1E31"/>
    <w:multiLevelType w:val="hybridMultilevel"/>
    <w:tmpl w:val="E5883F3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C5D1CDA"/>
    <w:multiLevelType w:val="hybridMultilevel"/>
    <w:tmpl w:val="23BC58D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F5C0610"/>
    <w:multiLevelType w:val="multilevel"/>
    <w:tmpl w:val="67CA2364"/>
    <w:lvl w:ilvl="0">
      <w:start w:val="18"/>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34207265"/>
    <w:multiLevelType w:val="hybridMultilevel"/>
    <w:tmpl w:val="D2ACC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C4674B"/>
    <w:multiLevelType w:val="hybridMultilevel"/>
    <w:tmpl w:val="EBFCA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D51B65"/>
    <w:multiLevelType w:val="hybridMultilevel"/>
    <w:tmpl w:val="65D4DB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200047D"/>
    <w:multiLevelType w:val="multilevel"/>
    <w:tmpl w:val="F9B8B6D2"/>
    <w:lvl w:ilvl="0">
      <w:start w:val="7"/>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5B9C2BD3"/>
    <w:multiLevelType w:val="hybridMultilevel"/>
    <w:tmpl w:val="DAE29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091711F"/>
    <w:multiLevelType w:val="multilevel"/>
    <w:tmpl w:val="F9B8B6D2"/>
    <w:lvl w:ilvl="0">
      <w:start w:val="7"/>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6B1542DA"/>
    <w:multiLevelType w:val="multilevel"/>
    <w:tmpl w:val="67CA2364"/>
    <w:lvl w:ilvl="0">
      <w:start w:val="18"/>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739734F0"/>
    <w:multiLevelType w:val="multilevel"/>
    <w:tmpl w:val="44F02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45664AE"/>
    <w:multiLevelType w:val="hybridMultilevel"/>
    <w:tmpl w:val="484A9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12"/>
  </w:num>
  <w:num w:numId="4">
    <w:abstractNumId w:val="0"/>
  </w:num>
  <w:num w:numId="5">
    <w:abstractNumId w:val="9"/>
  </w:num>
  <w:num w:numId="6">
    <w:abstractNumId w:val="4"/>
  </w:num>
  <w:num w:numId="7">
    <w:abstractNumId w:val="5"/>
  </w:num>
  <w:num w:numId="8">
    <w:abstractNumId w:val="7"/>
  </w:num>
  <w:num w:numId="9">
    <w:abstractNumId w:val="3"/>
  </w:num>
  <w:num w:numId="10">
    <w:abstractNumId w:val="6"/>
  </w:num>
  <w:num w:numId="11">
    <w:abstractNumId w:val="2"/>
  </w:num>
  <w:num w:numId="12">
    <w:abstractNumId w:val="10"/>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stylePaneFormatFilter w:val="3F01"/>
  <w:defaultTabStop w:val="720"/>
  <w:noPunctuationKerning/>
  <w:characterSpacingControl w:val="doNotCompress"/>
  <w:footnotePr>
    <w:footnote w:id="0"/>
    <w:footnote w:id="1"/>
  </w:footnotePr>
  <w:endnotePr>
    <w:endnote w:id="0"/>
    <w:endnote w:id="1"/>
  </w:endnotePr>
  <w:compat/>
  <w:rsids>
    <w:rsidRoot w:val="00C166CA"/>
    <w:rsid w:val="00043D1C"/>
    <w:rsid w:val="00075A66"/>
    <w:rsid w:val="00077A20"/>
    <w:rsid w:val="00102354"/>
    <w:rsid w:val="00123012"/>
    <w:rsid w:val="001325BA"/>
    <w:rsid w:val="00194BDE"/>
    <w:rsid w:val="001B0818"/>
    <w:rsid w:val="001E4F61"/>
    <w:rsid w:val="002522C8"/>
    <w:rsid w:val="002829BF"/>
    <w:rsid w:val="002B5079"/>
    <w:rsid w:val="002F43FF"/>
    <w:rsid w:val="003303E0"/>
    <w:rsid w:val="003313A9"/>
    <w:rsid w:val="00387795"/>
    <w:rsid w:val="00394D41"/>
    <w:rsid w:val="003C01BE"/>
    <w:rsid w:val="003D7A45"/>
    <w:rsid w:val="00442005"/>
    <w:rsid w:val="00463429"/>
    <w:rsid w:val="00467A01"/>
    <w:rsid w:val="005314D3"/>
    <w:rsid w:val="00572891"/>
    <w:rsid w:val="005A6BB0"/>
    <w:rsid w:val="005B46FE"/>
    <w:rsid w:val="005E78F1"/>
    <w:rsid w:val="00620C1B"/>
    <w:rsid w:val="00631AD6"/>
    <w:rsid w:val="00633F04"/>
    <w:rsid w:val="00650952"/>
    <w:rsid w:val="006648B2"/>
    <w:rsid w:val="00675937"/>
    <w:rsid w:val="006A3F74"/>
    <w:rsid w:val="006A7D1F"/>
    <w:rsid w:val="006D40FA"/>
    <w:rsid w:val="007561E8"/>
    <w:rsid w:val="0076229C"/>
    <w:rsid w:val="0076747A"/>
    <w:rsid w:val="00776FC2"/>
    <w:rsid w:val="007828E7"/>
    <w:rsid w:val="007C7920"/>
    <w:rsid w:val="00804503"/>
    <w:rsid w:val="008248AE"/>
    <w:rsid w:val="008335C7"/>
    <w:rsid w:val="00846ED5"/>
    <w:rsid w:val="00875001"/>
    <w:rsid w:val="00890405"/>
    <w:rsid w:val="008A118D"/>
    <w:rsid w:val="008B5054"/>
    <w:rsid w:val="00903CA1"/>
    <w:rsid w:val="009269CA"/>
    <w:rsid w:val="00982528"/>
    <w:rsid w:val="009D4F13"/>
    <w:rsid w:val="009E68B8"/>
    <w:rsid w:val="009F08A7"/>
    <w:rsid w:val="00A87F38"/>
    <w:rsid w:val="00AD1720"/>
    <w:rsid w:val="00B4472A"/>
    <w:rsid w:val="00BA18B9"/>
    <w:rsid w:val="00BD116E"/>
    <w:rsid w:val="00BE1174"/>
    <w:rsid w:val="00C00CEF"/>
    <w:rsid w:val="00C166CA"/>
    <w:rsid w:val="00C5072F"/>
    <w:rsid w:val="00C73EA1"/>
    <w:rsid w:val="00C76ADC"/>
    <w:rsid w:val="00C97E52"/>
    <w:rsid w:val="00CE4FBA"/>
    <w:rsid w:val="00D673C6"/>
    <w:rsid w:val="00D71552"/>
    <w:rsid w:val="00DA6350"/>
    <w:rsid w:val="00DA661C"/>
    <w:rsid w:val="00DC6244"/>
    <w:rsid w:val="00DC6DD6"/>
    <w:rsid w:val="00DF453A"/>
    <w:rsid w:val="00E17B0B"/>
    <w:rsid w:val="00E35923"/>
    <w:rsid w:val="00E807C7"/>
    <w:rsid w:val="00E943B0"/>
    <w:rsid w:val="00EC5199"/>
    <w:rsid w:val="00ED33BC"/>
    <w:rsid w:val="00EE6481"/>
    <w:rsid w:val="00F12001"/>
    <w:rsid w:val="00F12074"/>
    <w:rsid w:val="00F37E05"/>
    <w:rsid w:val="00F52289"/>
    <w:rsid w:val="00F919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2" type="connector" idref="#_x0000_s1031"/>
        <o:r id="V:Rule4" type="connector" idref="#_x0000_s1032"/>
        <o:r id="V:Rule6" type="connector" idref="#_x0000_s1033"/>
        <o:r id="V:Rule8" type="connector" idref="#_x0000_s10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72891"/>
    <w:pPr>
      <w:spacing w:line="480" w:lineRule="auto"/>
      <w:ind w:firstLine="720"/>
    </w:pPr>
    <w:rPr>
      <w:sz w:val="24"/>
      <w:szCs w:val="24"/>
    </w:rPr>
  </w:style>
  <w:style w:type="paragraph" w:styleId="Heading1">
    <w:name w:val="heading 1"/>
    <w:basedOn w:val="Normal"/>
    <w:next w:val="Normal"/>
    <w:link w:val="Heading1Char"/>
    <w:uiPriority w:val="9"/>
    <w:qFormat/>
    <w:rsid w:val="00890405"/>
    <w:pPr>
      <w:keepNext/>
      <w:spacing w:before="100" w:beforeAutospacing="1" w:after="120"/>
      <w:ind w:firstLine="0"/>
      <w:outlineLvl w:val="0"/>
    </w:pPr>
    <w:rPr>
      <w:rFonts w:cs="Arial"/>
      <w:b/>
      <w:bCs/>
      <w:kern w:val="32"/>
      <w:szCs w:val="32"/>
    </w:rPr>
  </w:style>
  <w:style w:type="paragraph" w:styleId="Heading2">
    <w:name w:val="heading 2"/>
    <w:basedOn w:val="Normal"/>
    <w:next w:val="Normal"/>
    <w:qFormat/>
    <w:rsid w:val="009F08A7"/>
    <w:pPr>
      <w:keepNext/>
      <w:spacing w:before="120" w:after="120"/>
      <w:ind w:firstLine="0"/>
      <w:outlineLvl w:val="1"/>
    </w:pPr>
    <w:rPr>
      <w:rFonts w:cs="Arial"/>
      <w:b/>
      <w:bCs/>
      <w:iCs/>
      <w:szCs w:val="28"/>
    </w:rPr>
  </w:style>
  <w:style w:type="paragraph" w:styleId="Heading3">
    <w:name w:val="heading 3"/>
    <w:basedOn w:val="Normal"/>
    <w:next w:val="Normal"/>
    <w:qFormat/>
    <w:rsid w:val="009F08A7"/>
    <w:pPr>
      <w:keepNext/>
      <w:spacing w:before="120" w:after="120"/>
      <w:ind w:left="720" w:firstLine="0"/>
      <w:outlineLvl w:val="2"/>
    </w:pPr>
    <w:rPr>
      <w:rFonts w:cs="Arial"/>
      <w:b/>
      <w:bCs/>
      <w:i/>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Strong">
    <w:name w:val="Strong"/>
    <w:basedOn w:val="DefaultParagraphFont"/>
    <w:uiPriority w:val="22"/>
    <w:qFormat/>
    <w:rsid w:val="00F12074"/>
    <w:rPr>
      <w:b/>
      <w:bCs/>
    </w:rPr>
  </w:style>
  <w:style w:type="paragraph" w:customStyle="1" w:styleId="StyleArial10ptLeft05">
    <w:name w:val="Style Arial 10 pt Left:  0.5&quot;"/>
    <w:basedOn w:val="Normal"/>
    <w:rsid w:val="00DA6350"/>
    <w:pPr>
      <w:ind w:left="720"/>
    </w:pPr>
    <w:rPr>
      <w:rFonts w:ascii="Arial" w:hAnsi="Arial"/>
      <w:sz w:val="20"/>
      <w:szCs w:val="20"/>
    </w:rPr>
  </w:style>
  <w:style w:type="paragraph" w:customStyle="1" w:styleId="StyleArial10ptAfter6pt">
    <w:name w:val="Style Arial 10 pt After:  6 pt"/>
    <w:basedOn w:val="Normal"/>
    <w:rsid w:val="00DA6350"/>
    <w:pPr>
      <w:spacing w:after="120"/>
    </w:pPr>
    <w:rPr>
      <w:rFonts w:ascii="Arial" w:hAnsi="Arial"/>
      <w:sz w:val="20"/>
      <w:szCs w:val="20"/>
    </w:rPr>
  </w:style>
  <w:style w:type="paragraph" w:customStyle="1" w:styleId="StyleArial10ptAfter6pt1">
    <w:name w:val="Style Arial 10 pt After:  6 pt1"/>
    <w:basedOn w:val="Normal"/>
    <w:rsid w:val="00DA6350"/>
    <w:pPr>
      <w:spacing w:after="120"/>
    </w:pPr>
    <w:rPr>
      <w:rFonts w:ascii="Arial" w:hAnsi="Arial"/>
      <w:sz w:val="20"/>
      <w:szCs w:val="20"/>
    </w:rPr>
  </w:style>
  <w:style w:type="paragraph" w:styleId="Header">
    <w:name w:val="header"/>
    <w:basedOn w:val="Normal"/>
    <w:rsid w:val="008B5054"/>
    <w:pPr>
      <w:tabs>
        <w:tab w:val="center" w:pos="4320"/>
        <w:tab w:val="right" w:pos="8640"/>
      </w:tabs>
    </w:pPr>
  </w:style>
  <w:style w:type="paragraph" w:styleId="Footer">
    <w:name w:val="footer"/>
    <w:basedOn w:val="Normal"/>
    <w:rsid w:val="008B5054"/>
    <w:pPr>
      <w:tabs>
        <w:tab w:val="center" w:pos="4320"/>
        <w:tab w:val="right" w:pos="8640"/>
      </w:tabs>
    </w:pPr>
  </w:style>
  <w:style w:type="character" w:styleId="PageNumber">
    <w:name w:val="page number"/>
    <w:basedOn w:val="DefaultParagraphFont"/>
    <w:rsid w:val="008B5054"/>
  </w:style>
  <w:style w:type="character" w:styleId="Hyperlink">
    <w:name w:val="Hyperlink"/>
    <w:basedOn w:val="DefaultParagraphFont"/>
    <w:uiPriority w:val="99"/>
    <w:rsid w:val="008B5054"/>
    <w:rPr>
      <w:color w:val="0000FF"/>
      <w:u w:val="single"/>
    </w:rPr>
  </w:style>
  <w:style w:type="paragraph" w:styleId="TOC1">
    <w:name w:val="toc 1"/>
    <w:basedOn w:val="Normal"/>
    <w:next w:val="Normal"/>
    <w:autoRedefine/>
    <w:uiPriority w:val="39"/>
    <w:rsid w:val="008B5054"/>
    <w:rPr>
      <w:rFonts w:ascii="Arial" w:hAnsi="Arial"/>
      <w:b/>
    </w:rPr>
  </w:style>
  <w:style w:type="paragraph" w:styleId="TOC2">
    <w:name w:val="toc 2"/>
    <w:basedOn w:val="Normal"/>
    <w:next w:val="Normal"/>
    <w:autoRedefine/>
    <w:uiPriority w:val="39"/>
    <w:rsid w:val="00982528"/>
    <w:pPr>
      <w:ind w:left="240"/>
    </w:pPr>
    <w:rPr>
      <w:rFonts w:ascii="Arial" w:hAnsi="Arial"/>
      <w:sz w:val="22"/>
    </w:rPr>
  </w:style>
  <w:style w:type="paragraph" w:styleId="TOC3">
    <w:name w:val="toc 3"/>
    <w:basedOn w:val="Normal"/>
    <w:next w:val="Normal"/>
    <w:autoRedefine/>
    <w:uiPriority w:val="39"/>
    <w:rsid w:val="008B5054"/>
    <w:pPr>
      <w:ind w:left="480"/>
    </w:pPr>
    <w:rPr>
      <w:rFonts w:ascii="Arial" w:hAnsi="Arial"/>
      <w:i/>
      <w:sz w:val="20"/>
    </w:rPr>
  </w:style>
  <w:style w:type="paragraph" w:styleId="BalloonText">
    <w:name w:val="Balloon Text"/>
    <w:basedOn w:val="Normal"/>
    <w:semiHidden/>
    <w:rsid w:val="00C76ADC"/>
    <w:rPr>
      <w:rFonts w:ascii="Tahoma" w:hAnsi="Tahoma" w:cs="Tahoma"/>
      <w:sz w:val="16"/>
      <w:szCs w:val="16"/>
    </w:rPr>
  </w:style>
  <w:style w:type="paragraph" w:styleId="ListParagraph">
    <w:name w:val="List Paragraph"/>
    <w:basedOn w:val="Normal"/>
    <w:uiPriority w:val="34"/>
    <w:qFormat/>
    <w:rsid w:val="00633F04"/>
    <w:pPr>
      <w:ind w:left="720"/>
    </w:pPr>
  </w:style>
  <w:style w:type="paragraph" w:styleId="NormalWeb">
    <w:name w:val="Normal (Web)"/>
    <w:basedOn w:val="Normal"/>
    <w:uiPriority w:val="99"/>
    <w:unhideWhenUsed/>
    <w:rsid w:val="00D71552"/>
    <w:pPr>
      <w:spacing w:before="100" w:beforeAutospacing="1" w:after="100" w:afterAutospacing="1"/>
    </w:pPr>
  </w:style>
  <w:style w:type="character" w:customStyle="1" w:styleId="Heading1Char">
    <w:name w:val="Heading 1 Char"/>
    <w:basedOn w:val="DefaultParagraphFont"/>
    <w:link w:val="Heading1"/>
    <w:uiPriority w:val="9"/>
    <w:rsid w:val="00890405"/>
    <w:rPr>
      <w:rFonts w:cs="Arial"/>
      <w:b/>
      <w:bCs/>
      <w:kern w:val="32"/>
      <w:sz w:val="24"/>
      <w:szCs w:val="32"/>
    </w:rPr>
  </w:style>
  <w:style w:type="paragraph" w:styleId="Bibliography">
    <w:name w:val="Bibliography"/>
    <w:basedOn w:val="Normal"/>
    <w:next w:val="Normal"/>
    <w:uiPriority w:val="37"/>
    <w:unhideWhenUsed/>
    <w:rsid w:val="00F12001"/>
  </w:style>
  <w:style w:type="character" w:styleId="FollowedHyperlink">
    <w:name w:val="FollowedHyperlink"/>
    <w:basedOn w:val="DefaultParagraphFont"/>
    <w:rsid w:val="0076229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99354733">
      <w:bodyDiv w:val="1"/>
      <w:marLeft w:val="0"/>
      <w:marRight w:val="0"/>
      <w:marTop w:val="0"/>
      <w:marBottom w:val="0"/>
      <w:divBdr>
        <w:top w:val="none" w:sz="0" w:space="0" w:color="auto"/>
        <w:left w:val="none" w:sz="0" w:space="0" w:color="auto"/>
        <w:bottom w:val="none" w:sz="0" w:space="0" w:color="auto"/>
        <w:right w:val="none" w:sz="0" w:space="0" w:color="auto"/>
      </w:divBdr>
    </w:div>
    <w:div w:id="817725044">
      <w:bodyDiv w:val="1"/>
      <w:marLeft w:val="0"/>
      <w:marRight w:val="0"/>
      <w:marTop w:val="0"/>
      <w:marBottom w:val="0"/>
      <w:divBdr>
        <w:top w:val="none" w:sz="0" w:space="0" w:color="auto"/>
        <w:left w:val="none" w:sz="0" w:space="0" w:color="auto"/>
        <w:bottom w:val="none" w:sz="0" w:space="0" w:color="auto"/>
        <w:right w:val="none" w:sz="0" w:space="0" w:color="auto"/>
      </w:divBdr>
    </w:div>
    <w:div w:id="1380013064">
      <w:bodyDiv w:val="1"/>
      <w:marLeft w:val="0"/>
      <w:marRight w:val="0"/>
      <w:marTop w:val="0"/>
      <w:marBottom w:val="0"/>
      <w:divBdr>
        <w:top w:val="none" w:sz="0" w:space="0" w:color="auto"/>
        <w:left w:val="none" w:sz="0" w:space="0" w:color="auto"/>
        <w:bottom w:val="none" w:sz="0" w:space="0" w:color="auto"/>
        <w:right w:val="none" w:sz="0" w:space="0" w:color="auto"/>
      </w:divBdr>
      <w:divsChild>
        <w:div w:id="32511095">
          <w:marLeft w:val="0"/>
          <w:marRight w:val="0"/>
          <w:marTop w:val="0"/>
          <w:marBottom w:val="0"/>
          <w:divBdr>
            <w:top w:val="none" w:sz="0" w:space="0" w:color="auto"/>
            <w:left w:val="none" w:sz="0" w:space="0" w:color="auto"/>
            <w:bottom w:val="none" w:sz="0" w:space="0" w:color="auto"/>
            <w:right w:val="none" w:sz="0" w:space="0" w:color="auto"/>
          </w:divBdr>
        </w:div>
        <w:div w:id="168175559">
          <w:marLeft w:val="0"/>
          <w:marRight w:val="0"/>
          <w:marTop w:val="0"/>
          <w:marBottom w:val="0"/>
          <w:divBdr>
            <w:top w:val="none" w:sz="0" w:space="0" w:color="auto"/>
            <w:left w:val="none" w:sz="0" w:space="0" w:color="auto"/>
            <w:bottom w:val="none" w:sz="0" w:space="0" w:color="auto"/>
            <w:right w:val="none" w:sz="0" w:space="0" w:color="auto"/>
          </w:divBdr>
        </w:div>
        <w:div w:id="356935105">
          <w:marLeft w:val="0"/>
          <w:marRight w:val="0"/>
          <w:marTop w:val="0"/>
          <w:marBottom w:val="0"/>
          <w:divBdr>
            <w:top w:val="none" w:sz="0" w:space="0" w:color="auto"/>
            <w:left w:val="none" w:sz="0" w:space="0" w:color="auto"/>
            <w:bottom w:val="none" w:sz="0" w:space="0" w:color="auto"/>
            <w:right w:val="none" w:sz="0" w:space="0" w:color="auto"/>
          </w:divBdr>
        </w:div>
        <w:div w:id="365453134">
          <w:marLeft w:val="0"/>
          <w:marRight w:val="0"/>
          <w:marTop w:val="0"/>
          <w:marBottom w:val="0"/>
          <w:divBdr>
            <w:top w:val="none" w:sz="0" w:space="0" w:color="auto"/>
            <w:left w:val="none" w:sz="0" w:space="0" w:color="auto"/>
            <w:bottom w:val="none" w:sz="0" w:space="0" w:color="auto"/>
            <w:right w:val="none" w:sz="0" w:space="0" w:color="auto"/>
          </w:divBdr>
        </w:div>
        <w:div w:id="416630579">
          <w:marLeft w:val="0"/>
          <w:marRight w:val="0"/>
          <w:marTop w:val="0"/>
          <w:marBottom w:val="0"/>
          <w:divBdr>
            <w:top w:val="none" w:sz="0" w:space="0" w:color="auto"/>
            <w:left w:val="none" w:sz="0" w:space="0" w:color="auto"/>
            <w:bottom w:val="none" w:sz="0" w:space="0" w:color="auto"/>
            <w:right w:val="none" w:sz="0" w:space="0" w:color="auto"/>
          </w:divBdr>
        </w:div>
        <w:div w:id="450907158">
          <w:marLeft w:val="0"/>
          <w:marRight w:val="0"/>
          <w:marTop w:val="0"/>
          <w:marBottom w:val="0"/>
          <w:divBdr>
            <w:top w:val="none" w:sz="0" w:space="0" w:color="auto"/>
            <w:left w:val="none" w:sz="0" w:space="0" w:color="auto"/>
            <w:bottom w:val="none" w:sz="0" w:space="0" w:color="auto"/>
            <w:right w:val="none" w:sz="0" w:space="0" w:color="auto"/>
          </w:divBdr>
        </w:div>
        <w:div w:id="564486697">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213811110">
              <w:marLeft w:val="0"/>
              <w:marRight w:val="0"/>
              <w:marTop w:val="0"/>
              <w:marBottom w:val="0"/>
              <w:divBdr>
                <w:top w:val="none" w:sz="0" w:space="0" w:color="auto"/>
                <w:left w:val="none" w:sz="0" w:space="0" w:color="auto"/>
                <w:bottom w:val="none" w:sz="0" w:space="0" w:color="auto"/>
                <w:right w:val="none" w:sz="0" w:space="0" w:color="auto"/>
              </w:divBdr>
            </w:div>
          </w:divsChild>
        </w:div>
        <w:div w:id="579142263">
          <w:marLeft w:val="0"/>
          <w:marRight w:val="0"/>
          <w:marTop w:val="0"/>
          <w:marBottom w:val="0"/>
          <w:divBdr>
            <w:top w:val="none" w:sz="0" w:space="0" w:color="auto"/>
            <w:left w:val="none" w:sz="0" w:space="0" w:color="auto"/>
            <w:bottom w:val="none" w:sz="0" w:space="0" w:color="auto"/>
            <w:right w:val="none" w:sz="0" w:space="0" w:color="auto"/>
          </w:divBdr>
        </w:div>
        <w:div w:id="679772007">
          <w:marLeft w:val="0"/>
          <w:marRight w:val="0"/>
          <w:marTop w:val="0"/>
          <w:marBottom w:val="0"/>
          <w:divBdr>
            <w:top w:val="none" w:sz="0" w:space="0" w:color="auto"/>
            <w:left w:val="none" w:sz="0" w:space="0" w:color="auto"/>
            <w:bottom w:val="none" w:sz="0" w:space="0" w:color="auto"/>
            <w:right w:val="none" w:sz="0" w:space="0" w:color="auto"/>
          </w:divBdr>
        </w:div>
        <w:div w:id="863861038">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676105372">
              <w:marLeft w:val="0"/>
              <w:marRight w:val="0"/>
              <w:marTop w:val="0"/>
              <w:marBottom w:val="0"/>
              <w:divBdr>
                <w:top w:val="none" w:sz="0" w:space="0" w:color="auto"/>
                <w:left w:val="none" w:sz="0" w:space="0" w:color="auto"/>
                <w:bottom w:val="none" w:sz="0" w:space="0" w:color="auto"/>
                <w:right w:val="none" w:sz="0" w:space="0" w:color="auto"/>
              </w:divBdr>
            </w:div>
          </w:divsChild>
        </w:div>
        <w:div w:id="1234462897">
          <w:marLeft w:val="0"/>
          <w:marRight w:val="0"/>
          <w:marTop w:val="0"/>
          <w:marBottom w:val="0"/>
          <w:divBdr>
            <w:top w:val="none" w:sz="0" w:space="0" w:color="auto"/>
            <w:left w:val="none" w:sz="0" w:space="0" w:color="auto"/>
            <w:bottom w:val="none" w:sz="0" w:space="0" w:color="auto"/>
            <w:right w:val="none" w:sz="0" w:space="0" w:color="auto"/>
          </w:divBdr>
        </w:div>
        <w:div w:id="1301303497">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230967183">
              <w:marLeft w:val="0"/>
              <w:marRight w:val="0"/>
              <w:marTop w:val="0"/>
              <w:marBottom w:val="0"/>
              <w:divBdr>
                <w:top w:val="none" w:sz="0" w:space="0" w:color="auto"/>
                <w:left w:val="none" w:sz="0" w:space="0" w:color="auto"/>
                <w:bottom w:val="none" w:sz="0" w:space="0" w:color="auto"/>
                <w:right w:val="none" w:sz="0" w:space="0" w:color="auto"/>
              </w:divBdr>
            </w:div>
          </w:divsChild>
        </w:div>
        <w:div w:id="1315716450">
          <w:marLeft w:val="0"/>
          <w:marRight w:val="0"/>
          <w:marTop w:val="0"/>
          <w:marBottom w:val="0"/>
          <w:divBdr>
            <w:top w:val="none" w:sz="0" w:space="0" w:color="auto"/>
            <w:left w:val="none" w:sz="0" w:space="0" w:color="auto"/>
            <w:bottom w:val="none" w:sz="0" w:space="0" w:color="auto"/>
            <w:right w:val="none" w:sz="0" w:space="0" w:color="auto"/>
          </w:divBdr>
        </w:div>
        <w:div w:id="1393579824">
          <w:marLeft w:val="0"/>
          <w:marRight w:val="0"/>
          <w:marTop w:val="0"/>
          <w:marBottom w:val="0"/>
          <w:divBdr>
            <w:top w:val="none" w:sz="0" w:space="0" w:color="auto"/>
            <w:left w:val="none" w:sz="0" w:space="0" w:color="auto"/>
            <w:bottom w:val="none" w:sz="0" w:space="0" w:color="auto"/>
            <w:right w:val="none" w:sz="0" w:space="0" w:color="auto"/>
          </w:divBdr>
        </w:div>
        <w:div w:id="1457798519">
          <w:marLeft w:val="0"/>
          <w:marRight w:val="0"/>
          <w:marTop w:val="0"/>
          <w:marBottom w:val="0"/>
          <w:divBdr>
            <w:top w:val="none" w:sz="0" w:space="0" w:color="auto"/>
            <w:left w:val="none" w:sz="0" w:space="0" w:color="auto"/>
            <w:bottom w:val="none" w:sz="0" w:space="0" w:color="auto"/>
            <w:right w:val="none" w:sz="0" w:space="0" w:color="auto"/>
          </w:divBdr>
        </w:div>
        <w:div w:id="1551529269">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132332438">
              <w:marLeft w:val="0"/>
              <w:marRight w:val="0"/>
              <w:marTop w:val="0"/>
              <w:marBottom w:val="0"/>
              <w:divBdr>
                <w:top w:val="none" w:sz="0" w:space="0" w:color="auto"/>
                <w:left w:val="none" w:sz="0" w:space="0" w:color="auto"/>
                <w:bottom w:val="none" w:sz="0" w:space="0" w:color="auto"/>
                <w:right w:val="none" w:sz="0" w:space="0" w:color="auto"/>
              </w:divBdr>
            </w:div>
          </w:divsChild>
        </w:div>
        <w:div w:id="1627931353">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246155530">
              <w:marLeft w:val="0"/>
              <w:marRight w:val="0"/>
              <w:marTop w:val="0"/>
              <w:marBottom w:val="0"/>
              <w:divBdr>
                <w:top w:val="none" w:sz="0" w:space="0" w:color="auto"/>
                <w:left w:val="none" w:sz="0" w:space="0" w:color="auto"/>
                <w:bottom w:val="none" w:sz="0" w:space="0" w:color="auto"/>
                <w:right w:val="none" w:sz="0" w:space="0" w:color="auto"/>
              </w:divBdr>
            </w:div>
          </w:divsChild>
        </w:div>
        <w:div w:id="164882366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684870874">
              <w:marLeft w:val="0"/>
              <w:marRight w:val="0"/>
              <w:marTop w:val="0"/>
              <w:marBottom w:val="0"/>
              <w:divBdr>
                <w:top w:val="none" w:sz="0" w:space="0" w:color="auto"/>
                <w:left w:val="none" w:sz="0" w:space="0" w:color="auto"/>
                <w:bottom w:val="none" w:sz="0" w:space="0" w:color="auto"/>
                <w:right w:val="none" w:sz="0" w:space="0" w:color="auto"/>
              </w:divBdr>
            </w:div>
          </w:divsChild>
        </w:div>
        <w:div w:id="1731346522">
          <w:marLeft w:val="0"/>
          <w:marRight w:val="0"/>
          <w:marTop w:val="0"/>
          <w:marBottom w:val="0"/>
          <w:divBdr>
            <w:top w:val="none" w:sz="0" w:space="0" w:color="auto"/>
            <w:left w:val="none" w:sz="0" w:space="0" w:color="auto"/>
            <w:bottom w:val="none" w:sz="0" w:space="0" w:color="auto"/>
            <w:right w:val="none" w:sz="0" w:space="0" w:color="auto"/>
          </w:divBdr>
        </w:div>
        <w:div w:id="19742133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gamespot.com/pc/strategy/thesettlers7pathstoakingdom/index.html?tag=result%3Btitle%3B0" TargetMode="External"/><Relationship Id="rId18" Type="http://schemas.openxmlformats.org/officeDocument/2006/relationships/diagramQuickStyle" Target="diagrams/quickStyle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diagramLayout" Target="diagrams/layout1.xml"/><Relationship Id="rId2" Type="http://schemas.openxmlformats.org/officeDocument/2006/relationships/numbering" Target="numbering.xml"/><Relationship Id="rId16" Type="http://schemas.openxmlformats.org/officeDocument/2006/relationships/diagramData" Target="diagrams/data1.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thesettlers.us.ubi.com/the-settlers-7/" TargetMode="External"/><Relationship Id="rId22" Type="http://schemas.openxmlformats.org/officeDocument/2006/relationships/glossaryDocument" Target="glossary/document.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C1E8B4A-0220-4741-B6BD-76AB598068A8}" type="doc">
      <dgm:prSet loTypeId="urn:microsoft.com/office/officeart/2005/8/layout/hierarchy2" loCatId="hierarchy" qsTypeId="urn:microsoft.com/office/officeart/2005/8/quickstyle/3d5" qsCatId="3D" csTypeId="urn:microsoft.com/office/officeart/2005/8/colors/accent1_2" csCatId="accent1" phldr="1"/>
      <dgm:spPr/>
      <dgm:t>
        <a:bodyPr/>
        <a:lstStyle/>
        <a:p>
          <a:endParaRPr lang="en-US"/>
        </a:p>
      </dgm:t>
    </dgm:pt>
    <dgm:pt modelId="{87AC824E-152D-4C31-9A26-7ACC1D0A51E8}">
      <dgm:prSet phldrT="[Text]"/>
      <dgm:spPr/>
      <dgm:t>
        <a:bodyPr/>
        <a:lstStyle/>
        <a:p>
          <a:r>
            <a:rPr lang="en-US"/>
            <a:t>Community 1:  gold, stone</a:t>
          </a:r>
        </a:p>
      </dgm:t>
    </dgm:pt>
    <dgm:pt modelId="{91F7A02D-634C-47B0-BC6F-0DBBDFBE841F}" type="parTrans" cxnId="{26EAC93C-C182-449A-A158-D9A22376EF2F}">
      <dgm:prSet/>
      <dgm:spPr/>
      <dgm:t>
        <a:bodyPr/>
        <a:lstStyle/>
        <a:p>
          <a:endParaRPr lang="en-US"/>
        </a:p>
      </dgm:t>
    </dgm:pt>
    <dgm:pt modelId="{10FFFFD7-56C7-497D-B516-F9067C2A4DEC}" type="sibTrans" cxnId="{26EAC93C-C182-449A-A158-D9A22376EF2F}">
      <dgm:prSet/>
      <dgm:spPr/>
      <dgm:t>
        <a:bodyPr/>
        <a:lstStyle/>
        <a:p>
          <a:endParaRPr lang="en-US"/>
        </a:p>
      </dgm:t>
    </dgm:pt>
    <dgm:pt modelId="{AE3E8BC3-7A0E-4891-A679-B46F458B6CFA}">
      <dgm:prSet phldrT="[Text]"/>
      <dgm:spPr/>
      <dgm:t>
        <a:bodyPr/>
        <a:lstStyle/>
        <a:p>
          <a:r>
            <a:rPr lang="en-US"/>
            <a:t>Community 2:   iron, coal</a:t>
          </a:r>
        </a:p>
      </dgm:t>
    </dgm:pt>
    <dgm:pt modelId="{CC7750D9-2EA1-4BEF-846A-4CC724FEBDB5}" type="parTrans" cxnId="{6EB97E1C-76D5-4C07-AA72-A13CD783B7D5}">
      <dgm:prSet/>
      <dgm:spPr/>
      <dgm:t>
        <a:bodyPr/>
        <a:lstStyle/>
        <a:p>
          <a:endParaRPr lang="en-US"/>
        </a:p>
      </dgm:t>
    </dgm:pt>
    <dgm:pt modelId="{7F4E3AF5-714E-4E7E-9A3E-FE095E42ADD3}" type="sibTrans" cxnId="{6EB97E1C-76D5-4C07-AA72-A13CD783B7D5}">
      <dgm:prSet/>
      <dgm:spPr/>
      <dgm:t>
        <a:bodyPr/>
        <a:lstStyle/>
        <a:p>
          <a:endParaRPr lang="en-US"/>
        </a:p>
      </dgm:t>
    </dgm:pt>
    <dgm:pt modelId="{D1F99C99-28F9-45F4-8626-D49A8A7CD63E}">
      <dgm:prSet phldrT="[Text]"/>
      <dgm:spPr/>
      <dgm:t>
        <a:bodyPr/>
        <a:lstStyle/>
        <a:p>
          <a:r>
            <a:rPr lang="en-US"/>
            <a:t>Community 3:  land, gold</a:t>
          </a:r>
        </a:p>
      </dgm:t>
    </dgm:pt>
    <dgm:pt modelId="{59806C5D-4597-4975-8AD7-70713E68C47C}" type="parTrans" cxnId="{D59416A5-EEAC-4E9F-A1B5-BAF82B5C5470}">
      <dgm:prSet/>
      <dgm:spPr/>
      <dgm:t>
        <a:bodyPr/>
        <a:lstStyle/>
        <a:p>
          <a:endParaRPr lang="en-US"/>
        </a:p>
      </dgm:t>
    </dgm:pt>
    <dgm:pt modelId="{9E2991E7-80A3-4629-8FB3-A353D2981AAE}" type="sibTrans" cxnId="{D59416A5-EEAC-4E9F-A1B5-BAF82B5C5470}">
      <dgm:prSet/>
      <dgm:spPr/>
      <dgm:t>
        <a:bodyPr/>
        <a:lstStyle/>
        <a:p>
          <a:endParaRPr lang="en-US"/>
        </a:p>
      </dgm:t>
    </dgm:pt>
    <dgm:pt modelId="{2349274D-CBDD-4903-B851-A369DB615802}">
      <dgm:prSet phldrT="[Text]"/>
      <dgm:spPr/>
      <dgm:t>
        <a:bodyPr/>
        <a:lstStyle/>
        <a:p>
          <a:r>
            <a:rPr lang="en-US"/>
            <a:t>Community 4:  stone, iron</a:t>
          </a:r>
        </a:p>
      </dgm:t>
    </dgm:pt>
    <dgm:pt modelId="{98B434FC-3785-4761-8DB0-F73E1A2B7619}" type="parTrans" cxnId="{8947C514-4FE6-4DFA-B1CD-BC15A69C7464}">
      <dgm:prSet/>
      <dgm:spPr/>
      <dgm:t>
        <a:bodyPr/>
        <a:lstStyle/>
        <a:p>
          <a:endParaRPr lang="en-US"/>
        </a:p>
      </dgm:t>
    </dgm:pt>
    <dgm:pt modelId="{F56AC567-C854-4FC4-957F-9D045CB8031B}" type="sibTrans" cxnId="{8947C514-4FE6-4DFA-B1CD-BC15A69C7464}">
      <dgm:prSet/>
      <dgm:spPr/>
      <dgm:t>
        <a:bodyPr/>
        <a:lstStyle/>
        <a:p>
          <a:endParaRPr lang="en-US"/>
        </a:p>
      </dgm:t>
    </dgm:pt>
    <dgm:pt modelId="{6E86D27B-40C9-427E-879B-60B27F4E2274}" type="pres">
      <dgm:prSet presAssocID="{5C1E8B4A-0220-4741-B6BD-76AB598068A8}" presName="diagram" presStyleCnt="0">
        <dgm:presLayoutVars>
          <dgm:chPref val="1"/>
          <dgm:dir/>
          <dgm:animOne val="branch"/>
          <dgm:animLvl val="lvl"/>
          <dgm:resizeHandles val="exact"/>
        </dgm:presLayoutVars>
      </dgm:prSet>
      <dgm:spPr/>
    </dgm:pt>
    <dgm:pt modelId="{53664142-9C03-4D8C-B40B-849AA797FFF0}" type="pres">
      <dgm:prSet presAssocID="{87AC824E-152D-4C31-9A26-7ACC1D0A51E8}" presName="root1" presStyleCnt="0"/>
      <dgm:spPr/>
    </dgm:pt>
    <dgm:pt modelId="{4B8433D0-3DC3-4E1A-8974-EE6A0E021F2F}" type="pres">
      <dgm:prSet presAssocID="{87AC824E-152D-4C31-9A26-7ACC1D0A51E8}" presName="LevelOneTextNode" presStyleLbl="node0" presStyleIdx="0" presStyleCnt="4" custLinFactX="-22795" custLinFactNeighborX="-100000" custLinFactNeighborY="28511">
        <dgm:presLayoutVars>
          <dgm:chPref val="3"/>
        </dgm:presLayoutVars>
      </dgm:prSet>
      <dgm:spPr/>
      <dgm:t>
        <a:bodyPr/>
        <a:lstStyle/>
        <a:p>
          <a:endParaRPr lang="en-US"/>
        </a:p>
      </dgm:t>
    </dgm:pt>
    <dgm:pt modelId="{80744959-46CA-4847-A1D5-C01EA89C75A5}" type="pres">
      <dgm:prSet presAssocID="{87AC824E-152D-4C31-9A26-7ACC1D0A51E8}" presName="level2hierChild" presStyleCnt="0"/>
      <dgm:spPr/>
    </dgm:pt>
    <dgm:pt modelId="{409E5242-3DAB-4D8C-8632-5326A65703A1}" type="pres">
      <dgm:prSet presAssocID="{AE3E8BC3-7A0E-4891-A679-B46F458B6CFA}" presName="root1" presStyleCnt="0"/>
      <dgm:spPr/>
    </dgm:pt>
    <dgm:pt modelId="{9D03744B-8850-488A-97CC-7389C783B866}" type="pres">
      <dgm:prSet presAssocID="{AE3E8BC3-7A0E-4891-A679-B46F458B6CFA}" presName="LevelOneTextNode" presStyleLbl="node0" presStyleIdx="1" presStyleCnt="4" custLinFactX="22134" custLinFactNeighborX="100000" custLinFactNeighborY="-54200">
        <dgm:presLayoutVars>
          <dgm:chPref val="3"/>
        </dgm:presLayoutVars>
      </dgm:prSet>
      <dgm:spPr/>
      <dgm:t>
        <a:bodyPr/>
        <a:lstStyle/>
        <a:p>
          <a:endParaRPr lang="en-US"/>
        </a:p>
      </dgm:t>
    </dgm:pt>
    <dgm:pt modelId="{DA688F1F-2958-466D-B9B5-8147299AAE75}" type="pres">
      <dgm:prSet presAssocID="{AE3E8BC3-7A0E-4891-A679-B46F458B6CFA}" presName="level2hierChild" presStyleCnt="0"/>
      <dgm:spPr/>
    </dgm:pt>
    <dgm:pt modelId="{A372FD2F-99C0-4E0E-978B-E26C518282BD}" type="pres">
      <dgm:prSet presAssocID="{D1F99C99-28F9-45F4-8626-D49A8A7CD63E}" presName="root1" presStyleCnt="0"/>
      <dgm:spPr/>
    </dgm:pt>
    <dgm:pt modelId="{6EA35546-B26B-42A9-A47A-F5197D4330F0}" type="pres">
      <dgm:prSet presAssocID="{D1F99C99-28F9-45F4-8626-D49A8A7CD63E}" presName="LevelOneTextNode" presStyleLbl="node0" presStyleIdx="2" presStyleCnt="4" custLinFactX="-6189" custLinFactNeighborX="-100000" custLinFactNeighborY="46457">
        <dgm:presLayoutVars>
          <dgm:chPref val="3"/>
        </dgm:presLayoutVars>
      </dgm:prSet>
      <dgm:spPr/>
      <dgm:t>
        <a:bodyPr/>
        <a:lstStyle/>
        <a:p>
          <a:endParaRPr lang="en-US"/>
        </a:p>
      </dgm:t>
    </dgm:pt>
    <dgm:pt modelId="{2A7D5305-BBF0-4BB0-89DC-31AD6D047E20}" type="pres">
      <dgm:prSet presAssocID="{D1F99C99-28F9-45F4-8626-D49A8A7CD63E}" presName="level2hierChild" presStyleCnt="0"/>
      <dgm:spPr/>
    </dgm:pt>
    <dgm:pt modelId="{06727B93-1258-4EBE-862F-256EEA42F27B}" type="pres">
      <dgm:prSet presAssocID="{2349274D-CBDD-4903-B851-A369DB615802}" presName="root1" presStyleCnt="0"/>
      <dgm:spPr/>
    </dgm:pt>
    <dgm:pt modelId="{34FC53A5-9A27-4ADE-9297-B151D48087AD}" type="pres">
      <dgm:prSet presAssocID="{2349274D-CBDD-4903-B851-A369DB615802}" presName="LevelOneTextNode" presStyleLbl="node0" presStyleIdx="3" presStyleCnt="4" custLinFactX="105" custLinFactNeighborX="100000" custLinFactNeighborY="-28759">
        <dgm:presLayoutVars>
          <dgm:chPref val="3"/>
        </dgm:presLayoutVars>
      </dgm:prSet>
      <dgm:spPr/>
      <dgm:t>
        <a:bodyPr/>
        <a:lstStyle/>
        <a:p>
          <a:endParaRPr lang="en-US"/>
        </a:p>
      </dgm:t>
    </dgm:pt>
    <dgm:pt modelId="{74AE7B7D-4958-4E5D-A51C-CCA1145C858E}" type="pres">
      <dgm:prSet presAssocID="{2349274D-CBDD-4903-B851-A369DB615802}" presName="level2hierChild" presStyleCnt="0"/>
      <dgm:spPr/>
    </dgm:pt>
  </dgm:ptLst>
  <dgm:cxnLst>
    <dgm:cxn modelId="{55714E09-E505-4299-B4EE-DC524094634C}" type="presOf" srcId="{AE3E8BC3-7A0E-4891-A679-B46F458B6CFA}" destId="{9D03744B-8850-488A-97CC-7389C783B866}" srcOrd="0" destOrd="0" presId="urn:microsoft.com/office/officeart/2005/8/layout/hierarchy2"/>
    <dgm:cxn modelId="{26EAC93C-C182-449A-A158-D9A22376EF2F}" srcId="{5C1E8B4A-0220-4741-B6BD-76AB598068A8}" destId="{87AC824E-152D-4C31-9A26-7ACC1D0A51E8}" srcOrd="0" destOrd="0" parTransId="{91F7A02D-634C-47B0-BC6F-0DBBDFBE841F}" sibTransId="{10FFFFD7-56C7-497D-B516-F9067C2A4DEC}"/>
    <dgm:cxn modelId="{8947C514-4FE6-4DFA-B1CD-BC15A69C7464}" srcId="{5C1E8B4A-0220-4741-B6BD-76AB598068A8}" destId="{2349274D-CBDD-4903-B851-A369DB615802}" srcOrd="3" destOrd="0" parTransId="{98B434FC-3785-4761-8DB0-F73E1A2B7619}" sibTransId="{F56AC567-C854-4FC4-957F-9D045CB8031B}"/>
    <dgm:cxn modelId="{D59416A5-EEAC-4E9F-A1B5-BAF82B5C5470}" srcId="{5C1E8B4A-0220-4741-B6BD-76AB598068A8}" destId="{D1F99C99-28F9-45F4-8626-D49A8A7CD63E}" srcOrd="2" destOrd="0" parTransId="{59806C5D-4597-4975-8AD7-70713E68C47C}" sibTransId="{9E2991E7-80A3-4629-8FB3-A353D2981AAE}"/>
    <dgm:cxn modelId="{6EB97E1C-76D5-4C07-AA72-A13CD783B7D5}" srcId="{5C1E8B4A-0220-4741-B6BD-76AB598068A8}" destId="{AE3E8BC3-7A0E-4891-A679-B46F458B6CFA}" srcOrd="1" destOrd="0" parTransId="{CC7750D9-2EA1-4BEF-846A-4CC724FEBDB5}" sibTransId="{7F4E3AF5-714E-4E7E-9A3E-FE095E42ADD3}"/>
    <dgm:cxn modelId="{E7EA1C9F-693F-4C79-964F-D3BF81F870DA}" type="presOf" srcId="{5C1E8B4A-0220-4741-B6BD-76AB598068A8}" destId="{6E86D27B-40C9-427E-879B-60B27F4E2274}" srcOrd="0" destOrd="0" presId="urn:microsoft.com/office/officeart/2005/8/layout/hierarchy2"/>
    <dgm:cxn modelId="{A3FFC17C-247C-4DC0-9929-468AC95A9146}" type="presOf" srcId="{87AC824E-152D-4C31-9A26-7ACC1D0A51E8}" destId="{4B8433D0-3DC3-4E1A-8974-EE6A0E021F2F}" srcOrd="0" destOrd="0" presId="urn:microsoft.com/office/officeart/2005/8/layout/hierarchy2"/>
    <dgm:cxn modelId="{264AB41A-910B-49E6-88C1-CACFB144AF0F}" type="presOf" srcId="{D1F99C99-28F9-45F4-8626-D49A8A7CD63E}" destId="{6EA35546-B26B-42A9-A47A-F5197D4330F0}" srcOrd="0" destOrd="0" presId="urn:microsoft.com/office/officeart/2005/8/layout/hierarchy2"/>
    <dgm:cxn modelId="{60AC7CC1-CBFA-4686-B177-6A607E5865EC}" type="presOf" srcId="{2349274D-CBDD-4903-B851-A369DB615802}" destId="{34FC53A5-9A27-4ADE-9297-B151D48087AD}" srcOrd="0" destOrd="0" presId="urn:microsoft.com/office/officeart/2005/8/layout/hierarchy2"/>
    <dgm:cxn modelId="{06BC3988-054B-401F-A061-4C5F78623C0F}" type="presParOf" srcId="{6E86D27B-40C9-427E-879B-60B27F4E2274}" destId="{53664142-9C03-4D8C-B40B-849AA797FFF0}" srcOrd="0" destOrd="0" presId="urn:microsoft.com/office/officeart/2005/8/layout/hierarchy2"/>
    <dgm:cxn modelId="{D8A1473C-0933-4522-A21B-7318ADFD48D1}" type="presParOf" srcId="{53664142-9C03-4D8C-B40B-849AA797FFF0}" destId="{4B8433D0-3DC3-4E1A-8974-EE6A0E021F2F}" srcOrd="0" destOrd="0" presId="urn:microsoft.com/office/officeart/2005/8/layout/hierarchy2"/>
    <dgm:cxn modelId="{216103B5-6283-4AEC-84F3-FE2539F7452F}" type="presParOf" srcId="{53664142-9C03-4D8C-B40B-849AA797FFF0}" destId="{80744959-46CA-4847-A1D5-C01EA89C75A5}" srcOrd="1" destOrd="0" presId="urn:microsoft.com/office/officeart/2005/8/layout/hierarchy2"/>
    <dgm:cxn modelId="{285780B5-FD67-4853-8C9E-5B03AE9A795A}" type="presParOf" srcId="{6E86D27B-40C9-427E-879B-60B27F4E2274}" destId="{409E5242-3DAB-4D8C-8632-5326A65703A1}" srcOrd="1" destOrd="0" presId="urn:microsoft.com/office/officeart/2005/8/layout/hierarchy2"/>
    <dgm:cxn modelId="{824BF213-DCC7-44F9-8DC8-16816457AA5B}" type="presParOf" srcId="{409E5242-3DAB-4D8C-8632-5326A65703A1}" destId="{9D03744B-8850-488A-97CC-7389C783B866}" srcOrd="0" destOrd="0" presId="urn:microsoft.com/office/officeart/2005/8/layout/hierarchy2"/>
    <dgm:cxn modelId="{B9269D00-F4DC-4DC1-8943-85DE1CD3DA7D}" type="presParOf" srcId="{409E5242-3DAB-4D8C-8632-5326A65703A1}" destId="{DA688F1F-2958-466D-B9B5-8147299AAE75}" srcOrd="1" destOrd="0" presId="urn:microsoft.com/office/officeart/2005/8/layout/hierarchy2"/>
    <dgm:cxn modelId="{D1299420-3B13-4056-9560-52BBCBD17CEB}" type="presParOf" srcId="{6E86D27B-40C9-427E-879B-60B27F4E2274}" destId="{A372FD2F-99C0-4E0E-978B-E26C518282BD}" srcOrd="2" destOrd="0" presId="urn:microsoft.com/office/officeart/2005/8/layout/hierarchy2"/>
    <dgm:cxn modelId="{76118082-169E-4A76-809D-BAF1701E685F}" type="presParOf" srcId="{A372FD2F-99C0-4E0E-978B-E26C518282BD}" destId="{6EA35546-B26B-42A9-A47A-F5197D4330F0}" srcOrd="0" destOrd="0" presId="urn:microsoft.com/office/officeart/2005/8/layout/hierarchy2"/>
    <dgm:cxn modelId="{CEE8513A-6762-408A-8F82-63BF65CB7A4D}" type="presParOf" srcId="{A372FD2F-99C0-4E0E-978B-E26C518282BD}" destId="{2A7D5305-BBF0-4BB0-89DC-31AD6D047E20}" srcOrd="1" destOrd="0" presId="urn:microsoft.com/office/officeart/2005/8/layout/hierarchy2"/>
    <dgm:cxn modelId="{AF2B027D-7960-4B9C-97D3-66B300A527A0}" type="presParOf" srcId="{6E86D27B-40C9-427E-879B-60B27F4E2274}" destId="{06727B93-1258-4EBE-862F-256EEA42F27B}" srcOrd="3" destOrd="0" presId="urn:microsoft.com/office/officeart/2005/8/layout/hierarchy2"/>
    <dgm:cxn modelId="{AEA44320-54F8-4DF4-9340-1B44A03055AB}" type="presParOf" srcId="{06727B93-1258-4EBE-862F-256EEA42F27B}" destId="{34FC53A5-9A27-4ADE-9297-B151D48087AD}" srcOrd="0" destOrd="0" presId="urn:microsoft.com/office/officeart/2005/8/layout/hierarchy2"/>
    <dgm:cxn modelId="{76903E70-D3DB-43FE-B287-DF488F873C66}" type="presParOf" srcId="{06727B93-1258-4EBE-862F-256EEA42F27B}" destId="{74AE7B7D-4958-4E5D-A51C-CCA1145C858E}" srcOrd="1" destOrd="0" presId="urn:microsoft.com/office/officeart/2005/8/layout/hierarchy2"/>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5">
  <dgm:title val=""/>
  <dgm:desc val=""/>
  <dgm:catLst>
    <dgm:cat type="3D" pri="11500"/>
  </dgm:catLst>
  <dgm:scene3d>
    <a:camera prst="isometricOffAxis2Left" zoom="95000"/>
    <a:lightRig rig="flat" dir="t"/>
  </dgm:scene3d>
  <dgm:styleLbl name="node0">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extrusionH="381000" contourW="38100" prstMaterial="matte">
      <a:contourClr>
        <a:schemeClr val="lt1"/>
      </a:contourClr>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z="5715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dgm:scene3d>
    <dgm:sp3d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dgm:scene3d>
    <dgm:sp3d z="-381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dgm:scene3d>
    <dgm:sp3d z="-52400" extrusionH="1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z="57150" extrusionH="63500" contourW="12700" prstMaterial="matte">
      <a:contourClr>
        <a:schemeClr val="dk1">
          <a:tint val="20000"/>
        </a:schemeClr>
      </a:contourClr>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z="-381000" extrusionH="63500" contourW="12700" prstMaterial="matte">
      <a:contourClr>
        <a:schemeClr val="dk1">
          <a:tint val="20000"/>
        </a:schemeClr>
      </a:contourClr>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z="52400"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z="52400"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z="60000" prstMaterial="flat">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dgm:scene3d>
    <dgm:sp3d z="60000" prstMaterial="flat">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z="-60000" extrusionH="63500" prstMaterial="matte"/>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z="-60000" extrusionH="63500" prstMaterial="matte"/>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extrusionH="381000" prstMaterial="matte"/>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z="-400500" extrusionH="63500" prstMaterial="matte"/>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z="57150" extrusionH="12700" prstMaterial="flat">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extrusionH="12700" prstMaterial="flat">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dgm:scene3d>
    <dgm:sp3d z="-63500" extrusionH="63500" prstMaterial="matte"/>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z="57150" extrusionH="63500" contourW="12700" prstMaterial="matte">
      <a:contourClr>
        <a:schemeClr val="dk1">
          <a:tint val="20000"/>
        </a:schemeClr>
      </a:contourClr>
    </dgm:sp3d>
    <dgm:txPr/>
    <dgm:style>
      <a:lnRef idx="0">
        <a:scrgbClr r="0" g="0" b="0"/>
      </a:lnRef>
      <a:fillRef idx="1">
        <a:scrgbClr r="0" g="0" b="0"/>
      </a:fillRef>
      <a:effectRef idx="0">
        <a:scrgbClr r="0" g="0" b="0"/>
      </a:effectRef>
      <a:fontRef idx="minor"/>
    </dgm:style>
  </dgm:styleLbl>
  <dgm:styleLbl name="alignAccFollowNode1">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dgm:style>
  </dgm:styleLbl>
  <dgm:styleLbl name="bgAccFollowNode1">
    <dgm:scene3d>
      <a:camera prst="orthographicFront"/>
      <a:lightRig rig="threePt" dir="t"/>
    </dgm:scene3d>
    <dgm:sp3d z="-400500" extrusionH="63500" contourW="12700" prstMaterial="matte">
      <a:contourClr>
        <a:schemeClr val="lt1"/>
      </a:contourClr>
    </dgm:sp3d>
    <dgm:txPr/>
    <dgm:style>
      <a:lnRef idx="0">
        <a:scrgbClr r="0" g="0" b="0"/>
      </a:lnRef>
      <a:fillRef idx="1">
        <a:scrgbClr r="0" g="0" b="0"/>
      </a:fillRef>
      <a:effectRef idx="2">
        <a:scrgbClr r="0" g="0" b="0"/>
      </a:effectRef>
      <a:fontRef idx="minor"/>
    </dgm:style>
  </dgm:styleLbl>
  <dgm:styleLbl name="fgAcc0">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z="57150" extrusionH="63500" prstMaterial="matte"/>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z="-400500" extrusionH="63500" contourW="12700" prstMaterial="matte">
      <a:contourClr>
        <a:schemeClr val="lt1">
          <a:tint val="50000"/>
        </a:schemeClr>
      </a:contourClr>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extrusionH="381000" contourW="38100" prstMaterial="matte">
      <a:contourClr>
        <a:schemeClr val="lt1"/>
      </a:contourClr>
    </dgm:sp3d>
    <dgm:txPr/>
    <dgm:style>
      <a:lnRef idx="0">
        <a:scrgbClr r="0" g="0" b="0"/>
      </a:lnRef>
      <a:fillRef idx="1">
        <a:scrgbClr r="0" g="0" b="0"/>
      </a:fillRef>
      <a:effectRef idx="0">
        <a:scrgbClr r="0" g="0" b="0"/>
      </a:effectRef>
      <a:fontRef idx="minor">
        <a:schemeClr val="lt1"/>
      </a:fontRef>
    </dgm:style>
  </dgm:styleLbl>
  <dgm:styleLbl name="trBgShp">
    <dgm:scene3d>
      <a:camera prst="orthographicFront"/>
      <a:lightRig rig="threePt" dir="t"/>
    </dgm:scene3d>
    <dgm:sp3d z="-4005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z="57150" extrusionH="63500" contourW="12700" prstMaterial="matte">
      <a:contourClr>
        <a:schemeClr val="lt1">
          <a:tint val="50000"/>
        </a:schemeClr>
      </a:contourClr>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36A56"/>
    <w:rsid w:val="00A36A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D2BBC7E5FAB483F9F7842B5253DFE44">
    <w:name w:val="FD2BBC7E5FAB483F9F7842B5253DFE44"/>
    <w:rsid w:val="00A36A5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Gam10</b:Tag>
    <b:SourceType>InternetSite</b:SourceType>
    <b:Guid>{7E181444-67E4-4485-AF22-58A6166ECF2E}</b:Guid>
    <b:LCID>0</b:LCID>
    <b:Author>
      <b:Author>
        <b:Corporate>Gamespot</b:Corporate>
      </b:Author>
    </b:Author>
    <b:Title>Gamespot</b:Title>
    <b:InternetSiteTitle>Gamespot</b:InternetSiteTitle>
    <b:Year>2010</b:Year>
    <b:Month>April</b:Month>
    <b:Day>4</b:Day>
    <b:YearAccessed>2011</b:YearAccessed>
    <b:MonthAccessed>April</b:MonthAccessed>
    <b:DayAccessed>8</b:DayAccessed>
    <b:URL>http://www.gamespot.com/pc/strategy/thesettlers7pathstoakingdom/images.html?tag=tabs%3Bimages</b:URL>
    <b:RefOrder>5</b:RefOrder>
  </b:Source>
  <b:Source>
    <b:Tag>Jam04</b:Tag>
    <b:SourceType>DocumentFromInternetSite</b:SourceType>
    <b:Guid>{EF06E6CE-6EA0-4FE7-A093-F4CA94CF7903}</b:Guid>
    <b:LCID>0</b:LCID>
    <b:Author>
      <b:Author>
        <b:NameList>
          <b:Person>
            <b:Last>Gee</b:Last>
            <b:First>James</b:First>
            <b:Middle>Paul</b:Middle>
          </b:Person>
        </b:NameList>
      </b:Author>
    </b:Author>
    <b:Title>What Video Games Have to Teach Us about Learning and Literacy</b:Title>
    <b:InternetSiteTitle>university of Technology Sydney</b:InternetSiteTitle>
    <b:Year>2004</b:Year>
    <b:YearAccessed>2011</b:YearAccessed>
    <b:MonthAccessed>April</b:MonthAccessed>
    <b:URL>https://learn.it.uts.edu.au/31002/Autumn04/support/learnfromgames.pdf</b:URL>
    <b:RefOrder>1</b:RefOrder>
  </b:Source>
  <b:Source>
    <b:Tag>Kur05</b:Tag>
    <b:SourceType>DocumentFromInternetSite</b:SourceType>
    <b:Guid>{4577381E-B394-45D9-A092-EEBBB296CD5D}</b:Guid>
    <b:LCID>0</b:LCID>
    <b:Author>
      <b:Author>
        <b:NameList>
          <b:Person>
            <b:Last>Squire</b:Last>
            <b:First>Kurt</b:First>
          </b:Person>
        </b:NameList>
      </b:Author>
    </b:Author>
    <b:Title>Changing the Game: What Happens When Video Games Enter the Classroom?</b:Title>
    <b:InternetSiteTitle>Innovate Online</b:InternetSiteTitle>
    <b:Year>2005</b:Year>
    <b:YearAccessed>2011</b:YearAccessed>
    <b:MonthAccessed>April</b:MonthAccessed>
    <b:URL>http://www.innovateonline.info/index.php?view=article&amp;id=82</b:URL>
    <b:RefOrder>2</b:RefOrder>
  </b:Source>
  <b:Source>
    <b:Tag>Jam03</b:Tag>
    <b:SourceType>DocumentFromInternetSite</b:SourceType>
    <b:Guid>{DF715269-227A-4F20-9263-51B2B113A212}</b:Guid>
    <b:LCID>0</b:LCID>
    <b:Author>
      <b:Author>
        <b:NameList>
          <b:Person>
            <b:Last>Gee</b:Last>
            <b:First>James</b:First>
            <b:Middle>Paul</b:Middle>
          </b:Person>
        </b:NameList>
      </b:Author>
    </b:Author>
    <b:Title>High Score Education</b:Title>
    <b:InternetSiteTitle>Wired.com</b:InternetSiteTitle>
    <b:Year>2003</b:Year>
    <b:Month>May</b:Month>
    <b:YearAccessed>2011</b:YearAccessed>
    <b:MonthAccessed>April</b:MonthAccessed>
    <b:URL>http://www.wired.com/wired/archive/11.05/view.html?pg=1</b:URL>
    <b:RefOrder>3</b:RefOrder>
  </b:Source>
  <b:Source>
    <b:Tag>Fal01</b:Tag>
    <b:SourceType>BookSection</b:SourceType>
    <b:Guid>{5B51B3A1-F3BB-4471-8968-18BE5F43F45F}</b:Guid>
    <b:LCID>0</b:LCID>
    <b:Author>
      <b:Author>
        <b:NameList>
          <b:Person>
            <b:Last>Falance</b:Last>
            <b:First>Theresa</b:First>
          </b:Person>
        </b:NameList>
      </b:Author>
      <b:Editor>
        <b:NameList>
          <b:Person>
            <b:Last>Medsker</b:Last>
            <b:First>Karen</b:First>
            <b:Middle>L.</b:Middle>
          </b:Person>
          <b:Person>
            <b:Last>Holdsworth</b:Last>
            <b:First>Kristina</b:First>
            <b:Middle>A.</b:Middle>
          </b:Person>
        </b:NameList>
      </b:Editor>
    </b:Author>
    <b:Title>Constructivism</b:Title>
    <b:Year>2001</b:Year>
    <b:City>Silver Spring</b:City>
    <b:Publisher>International Society for Performance Improvement</b:Publisher>
    <b:BookTitle>Models and Strategies for Training Design</b:BookTitle>
    <b:Pages>213-234</b:Pages>
    <b:RefOrder>4</b:RefOrder>
  </b:Source>
</b:Sources>
</file>

<file path=customXml/itemProps1.xml><?xml version="1.0" encoding="utf-8"?>
<ds:datastoreItem xmlns:ds="http://schemas.openxmlformats.org/officeDocument/2006/customXml" ds:itemID="{03A08D2C-2A88-4ECE-AADB-DE33A957F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22</Pages>
  <Words>3820</Words>
  <Characters>21779</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Video Game Teaching Guide</vt:lpstr>
    </vt:vector>
  </TitlesOfParts>
  <Company>National University</Company>
  <LinksUpToDate>false</LinksUpToDate>
  <CharactersWithSpaces>25548</CharactersWithSpaces>
  <SharedDoc>false</SharedDoc>
  <HLinks>
    <vt:vector size="168" baseType="variant">
      <vt:variant>
        <vt:i4>2031634</vt:i4>
      </vt:variant>
      <vt:variant>
        <vt:i4>162</vt:i4>
      </vt:variant>
      <vt:variant>
        <vt:i4>0</vt:i4>
      </vt:variant>
      <vt:variant>
        <vt:i4>5</vt:i4>
      </vt:variant>
      <vt:variant>
        <vt:lpwstr>http://thesettlers.us.ubi.com/the-settlers-7/</vt:lpwstr>
      </vt:variant>
      <vt:variant>
        <vt:lpwstr/>
      </vt:variant>
      <vt:variant>
        <vt:i4>6225944</vt:i4>
      </vt:variant>
      <vt:variant>
        <vt:i4>159</vt:i4>
      </vt:variant>
      <vt:variant>
        <vt:i4>0</vt:i4>
      </vt:variant>
      <vt:variant>
        <vt:i4>5</vt:i4>
      </vt:variant>
      <vt:variant>
        <vt:lpwstr>http://www.gamespot.com/pc/strategy/thesettlers7pathstoakingdom/index.html?tag=result%3Btitle%3B0</vt:lpwstr>
      </vt:variant>
      <vt:variant>
        <vt:lpwstr/>
      </vt:variant>
      <vt:variant>
        <vt:i4>1572914</vt:i4>
      </vt:variant>
      <vt:variant>
        <vt:i4>152</vt:i4>
      </vt:variant>
      <vt:variant>
        <vt:i4>0</vt:i4>
      </vt:variant>
      <vt:variant>
        <vt:i4>5</vt:i4>
      </vt:variant>
      <vt:variant>
        <vt:lpwstr/>
      </vt:variant>
      <vt:variant>
        <vt:lpwstr>_Toc291423313</vt:lpwstr>
      </vt:variant>
      <vt:variant>
        <vt:i4>1572914</vt:i4>
      </vt:variant>
      <vt:variant>
        <vt:i4>146</vt:i4>
      </vt:variant>
      <vt:variant>
        <vt:i4>0</vt:i4>
      </vt:variant>
      <vt:variant>
        <vt:i4>5</vt:i4>
      </vt:variant>
      <vt:variant>
        <vt:lpwstr/>
      </vt:variant>
      <vt:variant>
        <vt:lpwstr>_Toc291423312</vt:lpwstr>
      </vt:variant>
      <vt:variant>
        <vt:i4>1572914</vt:i4>
      </vt:variant>
      <vt:variant>
        <vt:i4>140</vt:i4>
      </vt:variant>
      <vt:variant>
        <vt:i4>0</vt:i4>
      </vt:variant>
      <vt:variant>
        <vt:i4>5</vt:i4>
      </vt:variant>
      <vt:variant>
        <vt:lpwstr/>
      </vt:variant>
      <vt:variant>
        <vt:lpwstr>_Toc291423311</vt:lpwstr>
      </vt:variant>
      <vt:variant>
        <vt:i4>1572914</vt:i4>
      </vt:variant>
      <vt:variant>
        <vt:i4>134</vt:i4>
      </vt:variant>
      <vt:variant>
        <vt:i4>0</vt:i4>
      </vt:variant>
      <vt:variant>
        <vt:i4>5</vt:i4>
      </vt:variant>
      <vt:variant>
        <vt:lpwstr/>
      </vt:variant>
      <vt:variant>
        <vt:lpwstr>_Toc291423310</vt:lpwstr>
      </vt:variant>
      <vt:variant>
        <vt:i4>1638450</vt:i4>
      </vt:variant>
      <vt:variant>
        <vt:i4>128</vt:i4>
      </vt:variant>
      <vt:variant>
        <vt:i4>0</vt:i4>
      </vt:variant>
      <vt:variant>
        <vt:i4>5</vt:i4>
      </vt:variant>
      <vt:variant>
        <vt:lpwstr/>
      </vt:variant>
      <vt:variant>
        <vt:lpwstr>_Toc291423309</vt:lpwstr>
      </vt:variant>
      <vt:variant>
        <vt:i4>1638450</vt:i4>
      </vt:variant>
      <vt:variant>
        <vt:i4>122</vt:i4>
      </vt:variant>
      <vt:variant>
        <vt:i4>0</vt:i4>
      </vt:variant>
      <vt:variant>
        <vt:i4>5</vt:i4>
      </vt:variant>
      <vt:variant>
        <vt:lpwstr/>
      </vt:variant>
      <vt:variant>
        <vt:lpwstr>_Toc291423308</vt:lpwstr>
      </vt:variant>
      <vt:variant>
        <vt:i4>1638450</vt:i4>
      </vt:variant>
      <vt:variant>
        <vt:i4>116</vt:i4>
      </vt:variant>
      <vt:variant>
        <vt:i4>0</vt:i4>
      </vt:variant>
      <vt:variant>
        <vt:i4>5</vt:i4>
      </vt:variant>
      <vt:variant>
        <vt:lpwstr/>
      </vt:variant>
      <vt:variant>
        <vt:lpwstr>_Toc291423307</vt:lpwstr>
      </vt:variant>
      <vt:variant>
        <vt:i4>1638450</vt:i4>
      </vt:variant>
      <vt:variant>
        <vt:i4>110</vt:i4>
      </vt:variant>
      <vt:variant>
        <vt:i4>0</vt:i4>
      </vt:variant>
      <vt:variant>
        <vt:i4>5</vt:i4>
      </vt:variant>
      <vt:variant>
        <vt:lpwstr/>
      </vt:variant>
      <vt:variant>
        <vt:lpwstr>_Toc291423306</vt:lpwstr>
      </vt:variant>
      <vt:variant>
        <vt:i4>1638450</vt:i4>
      </vt:variant>
      <vt:variant>
        <vt:i4>104</vt:i4>
      </vt:variant>
      <vt:variant>
        <vt:i4>0</vt:i4>
      </vt:variant>
      <vt:variant>
        <vt:i4>5</vt:i4>
      </vt:variant>
      <vt:variant>
        <vt:lpwstr/>
      </vt:variant>
      <vt:variant>
        <vt:lpwstr>_Toc291423305</vt:lpwstr>
      </vt:variant>
      <vt:variant>
        <vt:i4>1638450</vt:i4>
      </vt:variant>
      <vt:variant>
        <vt:i4>98</vt:i4>
      </vt:variant>
      <vt:variant>
        <vt:i4>0</vt:i4>
      </vt:variant>
      <vt:variant>
        <vt:i4>5</vt:i4>
      </vt:variant>
      <vt:variant>
        <vt:lpwstr/>
      </vt:variant>
      <vt:variant>
        <vt:lpwstr>_Toc291423304</vt:lpwstr>
      </vt:variant>
      <vt:variant>
        <vt:i4>1638450</vt:i4>
      </vt:variant>
      <vt:variant>
        <vt:i4>92</vt:i4>
      </vt:variant>
      <vt:variant>
        <vt:i4>0</vt:i4>
      </vt:variant>
      <vt:variant>
        <vt:i4>5</vt:i4>
      </vt:variant>
      <vt:variant>
        <vt:lpwstr/>
      </vt:variant>
      <vt:variant>
        <vt:lpwstr>_Toc291423303</vt:lpwstr>
      </vt:variant>
      <vt:variant>
        <vt:i4>1638450</vt:i4>
      </vt:variant>
      <vt:variant>
        <vt:i4>86</vt:i4>
      </vt:variant>
      <vt:variant>
        <vt:i4>0</vt:i4>
      </vt:variant>
      <vt:variant>
        <vt:i4>5</vt:i4>
      </vt:variant>
      <vt:variant>
        <vt:lpwstr/>
      </vt:variant>
      <vt:variant>
        <vt:lpwstr>_Toc291423302</vt:lpwstr>
      </vt:variant>
      <vt:variant>
        <vt:i4>1638450</vt:i4>
      </vt:variant>
      <vt:variant>
        <vt:i4>80</vt:i4>
      </vt:variant>
      <vt:variant>
        <vt:i4>0</vt:i4>
      </vt:variant>
      <vt:variant>
        <vt:i4>5</vt:i4>
      </vt:variant>
      <vt:variant>
        <vt:lpwstr/>
      </vt:variant>
      <vt:variant>
        <vt:lpwstr>_Toc291423301</vt:lpwstr>
      </vt:variant>
      <vt:variant>
        <vt:i4>1638450</vt:i4>
      </vt:variant>
      <vt:variant>
        <vt:i4>74</vt:i4>
      </vt:variant>
      <vt:variant>
        <vt:i4>0</vt:i4>
      </vt:variant>
      <vt:variant>
        <vt:i4>5</vt:i4>
      </vt:variant>
      <vt:variant>
        <vt:lpwstr/>
      </vt:variant>
      <vt:variant>
        <vt:lpwstr>_Toc291423300</vt:lpwstr>
      </vt:variant>
      <vt:variant>
        <vt:i4>1048627</vt:i4>
      </vt:variant>
      <vt:variant>
        <vt:i4>68</vt:i4>
      </vt:variant>
      <vt:variant>
        <vt:i4>0</vt:i4>
      </vt:variant>
      <vt:variant>
        <vt:i4>5</vt:i4>
      </vt:variant>
      <vt:variant>
        <vt:lpwstr/>
      </vt:variant>
      <vt:variant>
        <vt:lpwstr>_Toc291423299</vt:lpwstr>
      </vt:variant>
      <vt:variant>
        <vt:i4>1048627</vt:i4>
      </vt:variant>
      <vt:variant>
        <vt:i4>62</vt:i4>
      </vt:variant>
      <vt:variant>
        <vt:i4>0</vt:i4>
      </vt:variant>
      <vt:variant>
        <vt:i4>5</vt:i4>
      </vt:variant>
      <vt:variant>
        <vt:lpwstr/>
      </vt:variant>
      <vt:variant>
        <vt:lpwstr>_Toc291423298</vt:lpwstr>
      </vt:variant>
      <vt:variant>
        <vt:i4>1048627</vt:i4>
      </vt:variant>
      <vt:variant>
        <vt:i4>56</vt:i4>
      </vt:variant>
      <vt:variant>
        <vt:i4>0</vt:i4>
      </vt:variant>
      <vt:variant>
        <vt:i4>5</vt:i4>
      </vt:variant>
      <vt:variant>
        <vt:lpwstr/>
      </vt:variant>
      <vt:variant>
        <vt:lpwstr>_Toc291423297</vt:lpwstr>
      </vt:variant>
      <vt:variant>
        <vt:i4>1048627</vt:i4>
      </vt:variant>
      <vt:variant>
        <vt:i4>50</vt:i4>
      </vt:variant>
      <vt:variant>
        <vt:i4>0</vt:i4>
      </vt:variant>
      <vt:variant>
        <vt:i4>5</vt:i4>
      </vt:variant>
      <vt:variant>
        <vt:lpwstr/>
      </vt:variant>
      <vt:variant>
        <vt:lpwstr>_Toc291423296</vt:lpwstr>
      </vt:variant>
      <vt:variant>
        <vt:i4>1048627</vt:i4>
      </vt:variant>
      <vt:variant>
        <vt:i4>44</vt:i4>
      </vt:variant>
      <vt:variant>
        <vt:i4>0</vt:i4>
      </vt:variant>
      <vt:variant>
        <vt:i4>5</vt:i4>
      </vt:variant>
      <vt:variant>
        <vt:lpwstr/>
      </vt:variant>
      <vt:variant>
        <vt:lpwstr>_Toc291423295</vt:lpwstr>
      </vt:variant>
      <vt:variant>
        <vt:i4>1048627</vt:i4>
      </vt:variant>
      <vt:variant>
        <vt:i4>38</vt:i4>
      </vt:variant>
      <vt:variant>
        <vt:i4>0</vt:i4>
      </vt:variant>
      <vt:variant>
        <vt:i4>5</vt:i4>
      </vt:variant>
      <vt:variant>
        <vt:lpwstr/>
      </vt:variant>
      <vt:variant>
        <vt:lpwstr>_Toc291423294</vt:lpwstr>
      </vt:variant>
      <vt:variant>
        <vt:i4>1048627</vt:i4>
      </vt:variant>
      <vt:variant>
        <vt:i4>32</vt:i4>
      </vt:variant>
      <vt:variant>
        <vt:i4>0</vt:i4>
      </vt:variant>
      <vt:variant>
        <vt:i4>5</vt:i4>
      </vt:variant>
      <vt:variant>
        <vt:lpwstr/>
      </vt:variant>
      <vt:variant>
        <vt:lpwstr>_Toc291423293</vt:lpwstr>
      </vt:variant>
      <vt:variant>
        <vt:i4>1048627</vt:i4>
      </vt:variant>
      <vt:variant>
        <vt:i4>26</vt:i4>
      </vt:variant>
      <vt:variant>
        <vt:i4>0</vt:i4>
      </vt:variant>
      <vt:variant>
        <vt:i4>5</vt:i4>
      </vt:variant>
      <vt:variant>
        <vt:lpwstr/>
      </vt:variant>
      <vt:variant>
        <vt:lpwstr>_Toc291423292</vt:lpwstr>
      </vt:variant>
      <vt:variant>
        <vt:i4>1048627</vt:i4>
      </vt:variant>
      <vt:variant>
        <vt:i4>20</vt:i4>
      </vt:variant>
      <vt:variant>
        <vt:i4>0</vt:i4>
      </vt:variant>
      <vt:variant>
        <vt:i4>5</vt:i4>
      </vt:variant>
      <vt:variant>
        <vt:lpwstr/>
      </vt:variant>
      <vt:variant>
        <vt:lpwstr>_Toc291423291</vt:lpwstr>
      </vt:variant>
      <vt:variant>
        <vt:i4>1048627</vt:i4>
      </vt:variant>
      <vt:variant>
        <vt:i4>14</vt:i4>
      </vt:variant>
      <vt:variant>
        <vt:i4>0</vt:i4>
      </vt:variant>
      <vt:variant>
        <vt:i4>5</vt:i4>
      </vt:variant>
      <vt:variant>
        <vt:lpwstr/>
      </vt:variant>
      <vt:variant>
        <vt:lpwstr>_Toc291423290</vt:lpwstr>
      </vt:variant>
      <vt:variant>
        <vt:i4>1114163</vt:i4>
      </vt:variant>
      <vt:variant>
        <vt:i4>8</vt:i4>
      </vt:variant>
      <vt:variant>
        <vt:i4>0</vt:i4>
      </vt:variant>
      <vt:variant>
        <vt:i4>5</vt:i4>
      </vt:variant>
      <vt:variant>
        <vt:lpwstr/>
      </vt:variant>
      <vt:variant>
        <vt:lpwstr>_Toc291423289</vt:lpwstr>
      </vt:variant>
      <vt:variant>
        <vt:i4>1114163</vt:i4>
      </vt:variant>
      <vt:variant>
        <vt:i4>2</vt:i4>
      </vt:variant>
      <vt:variant>
        <vt:i4>0</vt:i4>
      </vt:variant>
      <vt:variant>
        <vt:i4>5</vt:i4>
      </vt:variant>
      <vt:variant>
        <vt:lpwstr/>
      </vt:variant>
      <vt:variant>
        <vt:lpwstr>_Toc291423288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Video Game Teaching Guide</dc:title>
  <dc:subject>EDT616 - Stimulating Learners Through Gaming &amp; Simulations</dc:subject>
  <dc:creator>Ted Henning</dc:creator>
  <cp:lastModifiedBy>Mark</cp:lastModifiedBy>
  <cp:revision>6</cp:revision>
  <cp:lastPrinted>2005-04-09T16:08:00Z</cp:lastPrinted>
  <dcterms:created xsi:type="dcterms:W3CDTF">2011-04-29T20:31:00Z</dcterms:created>
  <dcterms:modified xsi:type="dcterms:W3CDTF">2011-04-29T21:23:00Z</dcterms:modified>
</cp:coreProperties>
</file>